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E9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用“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目标拆解”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找回“我能行”</w:t>
      </w:r>
    </w:p>
    <w:bookmarkEnd w:id="0"/>
    <w:p w14:paraId="2CC7C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0" w:firstLineChars="0"/>
        <w:jc w:val="righ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——PBIS正向支持在二年级语文学困生中的实践探索</w:t>
      </w:r>
    </w:p>
    <w:p w14:paraId="34B8B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0" w:firstLineChars="0"/>
        <w:jc w:val="center"/>
        <w:textAlignment w:val="auto"/>
        <w:rPr>
          <w:rFonts w:hint="default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王虹骄</w:t>
      </w:r>
    </w:p>
    <w:p w14:paraId="4D3A8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摘要：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语文学习中，部分学生因长期受挫产生习得性回避行为，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表现为拖延、抗拒书写与朗读。本研究以一名典型学困生为个案，运用PBIS（正向行为干预与支持）理念，实施为期一学期的“目标拆解—环境降难—角色赋能—反馈重构”干预方案。结果表明：将学习任务拆解为学生可达成的微目标，配合具体的正向反馈和环境调整，能有效提升学困生的任务参与度和自我效能感。本文认为，对于低段学困生，教育的着力点应从“纠正错误”转向“铺垫成功”。</w:t>
      </w:r>
    </w:p>
    <w:p w14:paraId="7B8D4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关键词： PBIS；学习困难；正向反馈；目标拆解；二年级语文</w:t>
      </w:r>
    </w:p>
    <w:p w14:paraId="441DF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 一个“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不想写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背后，藏着什么？</w:t>
      </w:r>
    </w:p>
    <w:p w14:paraId="21B7F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二年级的语文课堂上，当其他孩子埋头书写时，小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田字格本上常常只歪歪扭扭地留着两三行字，旁边是一堆橡皮屑。他写字慢，错字多，拼音拼不准，读起课文来像断线的珠子。每次作业时间，他都在“写—擦—发呆—再写”的循环里消耗掉整个辅导时段。最常说的话是：“我不想写了。”</w:t>
      </w:r>
    </w:p>
    <w:p w14:paraId="4F734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起初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以为是态度问题，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因为懒惰，所以拖延不写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。但连续几天的个别陪伴观察后发现——这根本不是懒，而是怕。怕写错被指出来，怕比别人慢，怕努力半天还是写不好。</w:t>
      </w:r>
    </w:p>
    <w:p w14:paraId="55E5A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学习困难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研究的角度看，小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表现符合学业困境的典型特征：自我效能感低、目标评价消极、对学校环境的友好感知不足。持续的学业挫败使他陷入“习得性无助”的状态——既然怎么写都不对，唯一能做的防御就是不写。研究表明，学困现象在小学早期就已出现，二年级之前开始进行学业补救最为有效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这引发了我的深度思考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：如何让一个害怕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写字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的孩子，愿意重新拿起笔？</w:t>
      </w:r>
    </w:p>
    <w:p w14:paraId="7087C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源自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PBIS的启发：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分析“行为背后的动机”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聚焦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“能做什么”</w:t>
      </w:r>
    </w:p>
    <w:p w14:paraId="14C86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PBIS（Positive Behavioral Interventions and Supports，正向行为干预与支持）的核心理念是：与其紧盯问题行为，不如设计环境和支持方式，让好行为更容易发生。它主张在处理问题行为之前，先评估行为的功能和动机——学生是在逃避困难任务，还是在寻求关注？——再针对性地调整前因、教替代行为、强化正向表现。</w:t>
      </w:r>
    </w:p>
    <w:p w14:paraId="1BBD3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这一思路正好契合了小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况。我们不需要去“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纠正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”他的慢和错，而是需要重新搭建一个让他“够得着”的学习阶梯。整个实践围绕四个方面展开：</w:t>
      </w:r>
    </w:p>
    <w:p w14:paraId="073EA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（一）拆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目标：把“写完一课”变成“写三个字”</w:t>
      </w:r>
    </w:p>
    <w:p w14:paraId="00887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对小怀来说，“写完这课生字”是一个令人窒息的大山。我们做的第一件事，就是把每课的生字拆开，只跟他说一句话：“今天只写三个字，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共三行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”三个字，是他能够到的目标。写完之后，反馈也不是“还有五个没写呢”，而是：“这三个字的‘口’字旁，你写得比昨天方正了。”——这种具体的描述性肯定，让他开始相信，老师真的在看他的进步，而不是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他的问题。</w:t>
      </w:r>
    </w:p>
    <w:p w14:paraId="02F0C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一做法符合PBIS中“前因干预”的策略：通过调整学业任务的难度（将大任务分解成小任务，一次只呈现少量项目），来消除引发回避行为的环境因素。同时，我做了一张“写字闯关图”，每写完一行就画一颗星，攒够五颗星兑换一张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免单独改错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卡”——写错了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直接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在旁边重写一次就行，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不用单独在后面改错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。这个小设计，把“怕错”慢慢变成了“错了可以再来”，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减轻他写字怕错的心理负担。</w:t>
      </w:r>
    </w:p>
    <w:p w14:paraId="696FC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两周后，他的书写量从三行增加到五行，错字率从每行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4个降到了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2个。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小怀的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进步不是靠催出来的，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而是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是靠一次次“我做到了”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的成功体验激发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出来的。</w:t>
      </w:r>
    </w:p>
    <w:p w14:paraId="18647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（二）降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难度：朗读从“任务”变成“跟读游戏”</w:t>
      </w:r>
    </w:p>
    <w:p w14:paraId="265CF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小怀不爱张嘴读，因为一读就卡，一卡就慌。我们调整了朗读的前置环境——让他跟着录音“指读”，手指着字，嘴巴跟读。不求多，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只读一个长句子。读通了，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就画一个勾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如果课堂上请他读课文，我会请他读简单一点的句子，读对了，就大声表扬，肯定他的努力和勇敢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0CA37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当他第一次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站起来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，读“千人糕是把米磨成粉做的”这句话时，声音虽小，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不够流利，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但每个字都对了。班里自发响起的掌声，比任何奖励都管用。慢慢地，他从读一句到读两句，从跟读慢慢过渡到试着自己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独立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读。一个月后，他能把一个自然段通顺地读下来，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虽然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速度还是不快，但他不再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害怕不出声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了。</w:t>
      </w:r>
    </w:p>
    <w:p w14:paraId="3CE6A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（三）找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优势：让“慢孩子”也有闪光的位置</w:t>
      </w:r>
    </w:p>
    <w:p w14:paraId="3243B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164AA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PBIS里有一个很重要的理念——每个孩子都可以成为积极行为的贡献者，而不只是被帮助的对象。小怀写字慢，但他观察力强、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思维不错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有几次课堂上，我问了问题，大家都还在沉思的时候，他都是最快回答，且能答出要点的，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在全班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同学面前表扬他善于思考，思维不错的时候，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他第一次在语文课上抬起了头，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露出了腼腆的微笑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2AB9F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原来“慢”也可以有优势，原来他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不是“什么都差”。当这一点自信建立起来后，我们在听写时做了一点调整：拼音部分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和汉字一起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必须写，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写错了的字改错可以延迟一两天完成，但是必须要完成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。为了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能完成任务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他改错时不再抵触和磨时间了。甚至小怀妈妈还告诉我，他回家后还主动补写没有改完的错字，第二天还会主动交给我。在妈妈帮他巩固拼音时也没有那么抗拒了。完成生字听写改错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——不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仅仅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是为了完成，而是为了“我也能做到”。</w:t>
      </w:r>
    </w:p>
    <w:p w14:paraId="5C01A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（四）改反馈：用“三明治”的方式说“改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</w:t>
      </w:r>
    </w:p>
    <w:p w14:paraId="488D8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每天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课余时间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的作业辅导，我们把反馈方式调整成了三层结构：</w:t>
      </w:r>
    </w:p>
    <w:p w14:paraId="61532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第一层，先说一个肯定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的事实，如：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“今天你主动拿出本子，比昨天早了五分钟。”</w:t>
      </w:r>
    </w:p>
    <w:p w14:paraId="259CF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第二层，给一个具体的建议，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“这个‘甜’字的横画，我们试着从左到右写得平一些？”</w:t>
      </w:r>
    </w:p>
    <w:p w14:paraId="789A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第三层，再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一个鼓励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性的期待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：“改完之后，这一行就全部对了，要不要试一试？”</w:t>
      </w:r>
    </w:p>
    <w:p w14:paraId="3C665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这套反馈方法并不回避问题，但把“需要改的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”包裹在“你已经做对了什么”的安全感里。慢慢地，小怀不再抗拒被指出错误，因为他知道——老师说出“改”字之前，一定先看到了他的“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进步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”。</w:t>
      </w:r>
    </w:p>
    <w:p w14:paraId="759EC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三、效果与变化：从“我不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想写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”到“我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写好了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”</w:t>
      </w:r>
    </w:p>
    <w:p w14:paraId="3B2A0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经过一学期的持续支持，小怀的变化是具体而微的，但足够真实：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2"/>
        <w:gridCol w:w="2952"/>
        <w:gridCol w:w="2952"/>
      </w:tblGrid>
      <w:tr w14:paraId="1A60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vAlign w:val="center"/>
          </w:tcPr>
          <w:p w14:paraId="39457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观察维度</w:t>
            </w:r>
          </w:p>
        </w:tc>
        <w:tc>
          <w:tcPr>
            <w:tcW w:w="2952" w:type="dxa"/>
            <w:vAlign w:val="center"/>
          </w:tcPr>
          <w:p w14:paraId="76374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干预前（第1周）</w:t>
            </w:r>
          </w:p>
        </w:tc>
        <w:tc>
          <w:tcPr>
            <w:tcW w:w="2952" w:type="dxa"/>
            <w:vAlign w:val="center"/>
          </w:tcPr>
          <w:p w14:paraId="77695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干预后（第1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周）</w:t>
            </w:r>
          </w:p>
        </w:tc>
      </w:tr>
      <w:tr w14:paraId="7CE46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vAlign w:val="center"/>
          </w:tcPr>
          <w:p w14:paraId="2066A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单次写字书写量</w:t>
            </w:r>
          </w:p>
        </w:tc>
        <w:tc>
          <w:tcPr>
            <w:tcW w:w="2952" w:type="dxa"/>
            <w:vAlign w:val="center"/>
          </w:tcPr>
          <w:p w14:paraId="7ABD5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约2-3行，常未完成</w:t>
            </w:r>
          </w:p>
        </w:tc>
        <w:tc>
          <w:tcPr>
            <w:tcW w:w="2952" w:type="dxa"/>
            <w:vAlign w:val="center"/>
          </w:tcPr>
          <w:p w14:paraId="16238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稳定完成5-6行，偶尔写完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一课</w:t>
            </w:r>
          </w:p>
        </w:tc>
      </w:tr>
      <w:tr w14:paraId="6E62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vAlign w:val="center"/>
          </w:tcPr>
          <w:p w14:paraId="44A42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对改错的态度</w:t>
            </w:r>
          </w:p>
        </w:tc>
        <w:tc>
          <w:tcPr>
            <w:tcW w:w="2952" w:type="dxa"/>
            <w:vAlign w:val="center"/>
          </w:tcPr>
          <w:p w14:paraId="1A0A9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频繁擦，不想改错、磨蹭</w:t>
            </w:r>
          </w:p>
        </w:tc>
        <w:tc>
          <w:tcPr>
            <w:tcW w:w="2952" w:type="dxa"/>
            <w:vAlign w:val="center"/>
          </w:tcPr>
          <w:p w14:paraId="108FA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愿意重新改错，速度快</w:t>
            </w:r>
          </w:p>
        </w:tc>
      </w:tr>
      <w:tr w14:paraId="1AC19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vAlign w:val="center"/>
          </w:tcPr>
          <w:p w14:paraId="15666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朗读参与度</w:t>
            </w:r>
          </w:p>
        </w:tc>
        <w:tc>
          <w:tcPr>
            <w:tcW w:w="2952" w:type="dxa"/>
            <w:vAlign w:val="center"/>
          </w:tcPr>
          <w:p w14:paraId="42BEC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不张嘴，低头躲避目光</w:t>
            </w:r>
          </w:p>
        </w:tc>
        <w:tc>
          <w:tcPr>
            <w:tcW w:w="2952" w:type="dxa"/>
            <w:vAlign w:val="center"/>
          </w:tcPr>
          <w:p w14:paraId="47EC0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大致跟读，能读出抽读的生字或句子</w:t>
            </w:r>
          </w:p>
        </w:tc>
      </w:tr>
      <w:tr w14:paraId="235B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vAlign w:val="center"/>
          </w:tcPr>
          <w:p w14:paraId="48AE7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常用语言</w:t>
            </w:r>
          </w:p>
        </w:tc>
        <w:tc>
          <w:tcPr>
            <w:tcW w:w="2952" w:type="dxa"/>
            <w:vAlign w:val="center"/>
          </w:tcPr>
          <w:p w14:paraId="00810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“我不会”“我不想写”</w:t>
            </w:r>
          </w:p>
        </w:tc>
        <w:tc>
          <w:tcPr>
            <w:tcW w:w="2952" w:type="dxa"/>
            <w:vAlign w:val="center"/>
          </w:tcPr>
          <w:p w14:paraId="77BAB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360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我写好了”“我再写一下”</w:t>
            </w:r>
          </w:p>
        </w:tc>
      </w:tr>
    </w:tbl>
    <w:p w14:paraId="4985B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</w:t>
      </w:r>
    </w:p>
    <w:p w14:paraId="2A709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最触动的时刻发生在期末前的一节常态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复习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课上。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因为是复习阶段，听写的量比平时大，难度更高，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听写错的比值跟平时听写实际上有进步，但因为总量多，所以错的量也比平时多，第二天我见他还未把听写改错交给我复批，我对他说：“要不你就只改一次吧。”（班上同学都是每个错词改两次）结果他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主动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把本子交给我，告诉我说：“我昨晚已经改完了，早上忘记交给你了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一刻我知道，他不再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抗拒和抵触写字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写字时的心理负担开始减少了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5A917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时，在与妈妈的交流中，我也总是关注提及他的进步，如“听写词语错误减少了”，妈妈也总是会给我反馈她发现的进步之处——“开始记得自己有作业没有做”“作业没有完成会自己主动安排时间补上”“忘记带书本会主动提出要回教室拿”。</w:t>
      </w:r>
    </w:p>
    <w:p w14:paraId="1DC0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总结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反思：不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降低标准，而是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搭建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台阶</w:t>
      </w:r>
    </w:p>
    <w:p w14:paraId="54DF7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这个案例给我们的最大启示是：对学习困难的孩子，不是降低标准，而是降低台阶。不要求他跳起来够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标准线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，而是把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标准线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拆成一块块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台阶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，让他踩着稳稳地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拾级而上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16203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研究表明，小学学困生的转化需要赋予他们成功体验，让成功架起自我效能感之梯。当学生取得成就时，教育者要毫无保留地表达认可，让他们在进行能力归因时意识到自己的力量，从而积累“我有能力完成任务”的自信。二年级的语文学习——识字、写字、朗读——每一样都需要反复练习。但练习的前提是孩子愿意开始，而愿意开始的前提是他相信自己能行。研究也指出，学习困难的支持核心是“适配”而非“补差”，要让每个孩子获得适合的教育资源。</w:t>
      </w:r>
    </w:p>
    <w:p w14:paraId="39ABB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小怀的进步不是惊天动地的逆转，只是从“我不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写”到“我写三个”，从“我不会”到“我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写好了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”。但这些微小的“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一次”积累起来，就是教育最朴素的力量：让一个孩子相信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自己能行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，慢一点没关系，只要在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往前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走，路就在脚下，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进步就会渐渐发生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49E77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前两周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的语文课上，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同学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昇生病了，需要同学帮忙带书本和作业，有两个孩子跟他住在一个小区，我看了看他们，对着全班同学讲到：“帮同学带东西需要很细心，小怀做事很靠谱，就你吧！”第二天，小怀妈妈在微信给我分享到：“昨天给小昇送作业，是小怀自己去的，小昇爸爸给他说了谢谢，表扬了他一个人就完成了这个小任务，他可开心了，还跟我分享为什么王老师让他带，他说：‘王老师说他是个靠谱的小孩。’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这个开心的分享的背后，就是相信的力量，因为老师的相信，让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一个孩子重新相信自己，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然后开始绽放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笑容，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走向自信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这不正是PBIS理念的体现吗？</w:t>
      </w:r>
    </w:p>
    <w:p w14:paraId="5316C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【参考文献】</w:t>
      </w:r>
    </w:p>
    <w:p w14:paraId="0CC84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[1] 苗丽. 小学学困生学业困境心理分析及转化策略初探：基于成就取向模型[J]. 中小学心理健康教育, 2025. </w:t>
      </w:r>
    </w:p>
    <w:p w14:paraId="759E3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[2] IRIS Center. 基于前因的干预措施[EB/OL]. 范德堡大学皮博迪学院, 2025. </w:t>
      </w:r>
    </w:p>
    <w:p w14:paraId="0998C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[3]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中市政府教育局. 正向行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支持的理念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策略[EB/OL].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中市教育電子報. </w:t>
      </w:r>
    </w:p>
    <w:p w14:paraId="586DF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[4] 赵微. 学习困难学生学校支持体系建设与学业辅导[R]. 北京师范大学心理学部专题工作坊, 2025.</w:t>
      </w:r>
    </w:p>
    <w:p w14:paraId="31C87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[5] 吴轶菲. 小学语文学困生的转化[J]. 教育研究. </w:t>
      </w:r>
    </w:p>
    <w:sectPr>
      <w:pgSz w:w="12240" w:h="15840"/>
      <w:pgMar w:top="1440" w:right="1800" w:bottom="1440" w:left="1800" w:header="720" w:footer="720" w:gutter="0"/>
      <w:lnNumType w:countBy="0" w:distance="360"/>
      <w:cols w:space="0" w:num="1"/>
      <w:rtlGutter w:val="0"/>
      <w:docGrid w:type="lines" w:linePitch="7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">
    <w:altName w:val="宋体"/>
    <w:panose1 w:val="00000500000000000000"/>
    <w:charset w:val="86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BA781E"/>
    <w:multiLevelType w:val="singleLevel"/>
    <w:tmpl w:val="28BA781E"/>
    <w:lvl w:ilvl="0" w:tentative="0">
      <w:start w:val="1"/>
      <w:numFmt w:val="bullet"/>
      <w:pStyle w:val="1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360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Yzg0YTk2ZTQ2YTRkNjY1NzViZjc5YjM3NjBhMDgifQ=="/>
  </w:docVars>
  <w:rsids>
    <w:rsidRoot w:val="F3FDE924"/>
    <w:rsid w:val="07EE1AC0"/>
    <w:rsid w:val="0C4A3424"/>
    <w:rsid w:val="0CCF0636"/>
    <w:rsid w:val="1053332C"/>
    <w:rsid w:val="16142219"/>
    <w:rsid w:val="19A07E7C"/>
    <w:rsid w:val="20BD6CCC"/>
    <w:rsid w:val="26E054C2"/>
    <w:rsid w:val="273127A4"/>
    <w:rsid w:val="28E60973"/>
    <w:rsid w:val="2A970D6C"/>
    <w:rsid w:val="2B2362C5"/>
    <w:rsid w:val="2B65243A"/>
    <w:rsid w:val="2BFB4B4C"/>
    <w:rsid w:val="310F207D"/>
    <w:rsid w:val="32244DFC"/>
    <w:rsid w:val="3418755C"/>
    <w:rsid w:val="39A64349"/>
    <w:rsid w:val="3EAF4AC6"/>
    <w:rsid w:val="3F261A88"/>
    <w:rsid w:val="40055B41"/>
    <w:rsid w:val="41322966"/>
    <w:rsid w:val="42204EB5"/>
    <w:rsid w:val="50E172E9"/>
    <w:rsid w:val="55EF09CE"/>
    <w:rsid w:val="59D14EF9"/>
    <w:rsid w:val="5BB73D3C"/>
    <w:rsid w:val="5E304E22"/>
    <w:rsid w:val="624D53FA"/>
    <w:rsid w:val="66BB0B84"/>
    <w:rsid w:val="68C30B4E"/>
    <w:rsid w:val="69747710"/>
    <w:rsid w:val="699B0F22"/>
    <w:rsid w:val="6CAE4CE7"/>
    <w:rsid w:val="70311EB7"/>
    <w:rsid w:val="70BF3967"/>
    <w:rsid w:val="72ED47BB"/>
    <w:rsid w:val="74AA19B6"/>
    <w:rsid w:val="772B7660"/>
    <w:rsid w:val="7DAEED5C"/>
    <w:rsid w:val="B77D4FB1"/>
    <w:rsid w:val="F3FDE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50" w:beforeLines="50"/>
      <w:jc w:val="both"/>
    </w:pPr>
    <w:rPr>
      <w:rFonts w:eastAsia="HarmonyOS Sans SC" w:asciiTheme="minorAscii" w:hAnsiTheme="minorAscii" w:cstheme="minorBidi"/>
      <w:kern w:val="2"/>
      <w:sz w:val="4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napToGrid w:val="0"/>
      <w:spacing w:before="100" w:beforeLines="100" w:beforeAutospacing="0" w:after="50" w:afterLines="50" w:afterAutospacing="0" w:line="240" w:lineRule="auto"/>
      <w:outlineLvl w:val="0"/>
    </w:pPr>
    <w:rPr>
      <w:b/>
      <w:kern w:val="44"/>
      <w:sz w:val="6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napToGrid w:val="0"/>
      <w:spacing w:before="50" w:beforeLines="50" w:beforeAutospacing="0" w:afterLines="0" w:afterAutospacing="0" w:line="240" w:lineRule="auto"/>
      <w:outlineLvl w:val="1"/>
    </w:pPr>
    <w:rPr>
      <w:rFonts w:ascii="Arial" w:hAnsi="Arial"/>
      <w:b/>
      <w:sz w:val="5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2"/>
    </w:pPr>
    <w:rPr>
      <w:b/>
      <w:sz w:val="4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3"/>
    </w:pPr>
    <w:rPr>
      <w:rFonts w:ascii="Arial" w:hAnsi="Arial"/>
      <w:b/>
      <w:sz w:val="44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4"/>
    </w:pPr>
    <w:rPr>
      <w:b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5"/>
    </w:pPr>
    <w:rPr>
      <w:rFonts w:ascii="Arial" w:hAnsi="Arial" w:eastAsia="HarmonyOS Sans SC"/>
      <w:sz w:val="40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6"/>
    </w:pPr>
    <w:rPr>
      <w:b/>
      <w:sz w:val="32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7"/>
    </w:pPr>
    <w:rPr>
      <w:rFonts w:ascii="Arial" w:hAnsi="Arial"/>
      <w:sz w:val="32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napToGrid w:val="0"/>
      <w:spacing w:before="50" w:beforeLines="50" w:beforeAutospacing="0" w:afterLines="0" w:afterAutospacing="0" w:line="240" w:lineRule="auto"/>
      <w:outlineLvl w:val="8"/>
    </w:pPr>
    <w:rPr>
      <w:rFonts w:ascii="Arial" w:hAnsi="Arial"/>
      <w:b/>
      <w:sz w:val="28"/>
    </w:rPr>
  </w:style>
  <w:style w:type="character" w:default="1" w:styleId="19">
    <w:name w:val="Default Paragraph Font"/>
    <w:semiHidden/>
    <w:qFormat/>
    <w:uiPriority w:val="0"/>
    <w:rPr>
      <w:rFonts w:ascii="Calibri" w:hAnsi="Calibri" w:eastAsia="HarmonyOS Sans SC"/>
      <w:sz w:val="40"/>
    </w:rPr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12">
    <w:name w:val="List Bullet"/>
    <w:basedOn w:val="1"/>
    <w:qFormat/>
    <w:uiPriority w:val="0"/>
    <w:pPr>
      <w:numPr>
        <w:ilvl w:val="0"/>
        <w:numId w:val="1"/>
      </w:numPr>
    </w:pPr>
    <w:rPr>
      <w:rFonts w:asciiTheme="minorAscii" w:hAnsiTheme="minorAscii"/>
      <w:color w:val="auto"/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3"/>
    <w:basedOn w:val="1"/>
    <w:next w:val="1"/>
    <w:qFormat/>
    <w:uiPriority w:val="0"/>
    <w:pPr>
      <w:ind w:left="840" w:leftChars="400"/>
    </w:pPr>
  </w:style>
  <w:style w:type="paragraph" w:styleId="15">
    <w:name w:val="toc 1"/>
    <w:basedOn w:val="1"/>
    <w:next w:val="1"/>
    <w:qFormat/>
    <w:uiPriority w:val="0"/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qFormat/>
    <w:uiPriority w:val="0"/>
    <w:rPr>
      <w:color w:val="356DF6"/>
      <w:u w:val="single"/>
    </w:rPr>
  </w:style>
  <w:style w:type="character" w:styleId="21">
    <w:name w:val="Hyperlink"/>
    <w:basedOn w:val="19"/>
    <w:qFormat/>
    <w:uiPriority w:val="0"/>
    <w:rPr>
      <w:color w:val="356DF6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3562</Words>
  <Characters>3686</Characters>
  <Lines>0</Lines>
  <Paragraphs>0</Paragraphs>
  <TotalTime>97</TotalTime>
  <ScaleCrop>false</ScaleCrop>
  <LinksUpToDate>false</LinksUpToDate>
  <CharactersWithSpaces>3718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2026-07-08T16:30:00Z</dcterms:created>
  <dc:creator>静水</dc:creator>
  <cp:lastModifiedBy>子非鱼</cp:lastModifiedBy>
  <dcterms:modified xsi:type="dcterms:W3CDTF">2026-07-12T07:35:28Z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CFA22C8E948958AD1D9A4D6A562423DB_43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