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19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以正向赋能育成长，以科学管理润课堂</w:t>
      </w:r>
      <w:bookmarkStart w:id="0" w:name="_GoBack"/>
      <w:bookmarkEnd w:id="0"/>
    </w:p>
    <w:p w14:paraId="63818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——读《教室中的积极行为支持》心得</w:t>
      </w:r>
    </w:p>
    <w:p w14:paraId="23EF4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覃艳霞</w:t>
      </w:r>
    </w:p>
    <w:p w14:paraId="00D10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为一名长期深耕中小学语文课堂的一线教师，课堂管理与学生行为引导是日常教学的核心工作，也是我常年思考与探索的重点。在以往的教学中，面对学生课堂走神、小声闲谈、作业拖沓、课堂参与度低等问题，我常常陷入传统教育的固化思维：习惯以批评、提醒、约束的方式纠正学生的问题行为，将课堂管理的重点放在“制止错误”上。读完《教室中的积极行为支持》一书，我彻底打破了固有课堂管理认知，深刻领悟到优质的课堂管理从来不是“管控学生、杜绝问题”，而是“赋能学生、培育正向行为”。本书系统阐述了积极行为支持的教育理念与实操方法，摒弃生硬的惩戒式管理，以科学、温和、长效的方式塑造学生良好行为、构建和谐课堂生态，为我的语文课堂教学和班级育人工作提供了全新的指导方向。</w:t>
      </w:r>
    </w:p>
    <w:p w14:paraId="0D715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积极行为支持（PBS）的核心内核，是立足学生成长规律，以正向引导替代负面惩戒，以提前预防替代事后纠错，这也是本书最触动我的教育理念。书中明确提出，学生所有的课堂问题行为都不是凭空产生的，背后都隐藏着对应的需求与诱因，或是专注力不足、或是缺乏学习自信、或是渴望关注、或是不适应课堂节奏。传统课堂管理中，教师往往只关注学生“违纪、走神、懈怠”的行为表象，急于制止和批评，却忽略了行为背后的深层原因，这种治标不治本的管理方式，只会让学生产生抵触心理，短期有效、长期失效，甚至会加剧师生矛盾，破坏课堂氛围。</w:t>
      </w:r>
    </w:p>
    <w:p w14:paraId="63873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合我的语文教学工作，我对此深有体会。语文课堂兼具人文性与趣味性，但也需要静心品读、深度思考、专注书写。班级中总有部分学生，课堂上难以长时间专注，朗读时敷衍了事，课堂讨论时随意插话，写作练习时拖延摆烂。以往我多以当众提醒、课后谈话、批评教育的方式处理，虽能短暂规范学生行为，却无法从根本上改变学生的学习状态。读完本书我才明白，这些问题行为的本质，是学生缺乏稳定的正向学习习惯，没有建立清晰的课堂行为认知，同时缺少正向激励的引导机制。积极行为支持理念告诉我们，教师无需过度聚焦学生的缺点和问题，而要主动挖掘学生的闪光点，通过正向强化、精准引导、环境塑造，让学生自发养成良好的课堂行为，主动摒弃消极行为。</w:t>
      </w:r>
    </w:p>
    <w:p w14:paraId="47DCC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书让我深刻认识到，课堂管理的本质是育人，而非管控，最好的课堂秩序，不是教师严格约束出来的，而是学生主动建构出来的。积极行为支持区别于传统管理模式的核心，在于它的前置性与预防性。传统管理是“出现问题再解决”，而积极行为支持是“提前铺垫、规避问题、培育正向行为”。书中提出，教师要提前建立清晰、具体、可落地的课堂行为规范，而非模糊的“认真听讲、遵守纪律”。抽象的规则学生难以理解和践行，而细化、正向的行为指引，才能让学生明确知道“该做什么、该怎么做”。</w:t>
      </w:r>
    </w:p>
    <w:p w14:paraId="37C04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理念对语文课堂教学极具实操价值。在今后的课堂管理中，我将摒弃笼统的纪律要求，结合语文学科特点，制定正向、具体的课堂行为标准。例如，将“认真听课”细化为“目光跟随老师、倾听同学发言、思考随时记录”；将“积极参与课堂”细化为“朗读大声投入、发言条理清晰、小组讨论主动交流”；将“高效完成练习”细化为“静心书写、独立思考、按时完成”。用正向的行为表述替代禁止性、批评性的规则，让学生清晰认知正向行为的标准，在日复一日的践行中形成肌肉记忆和行为习惯。同时，我会注重课堂环境的塑造，通过整洁有序的课堂布置、浓厚的书香氛围、平等包容的师生氛围，潜移默化约束学生行为，减少问题行为的发生。</w:t>
      </w:r>
    </w:p>
    <w:p w14:paraId="21896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向强化、及时激励，是积极行为支持体系中最核心、最有效的实操方法，也是我今后教学中需要重点优化的部分。书中强调，学生的良好行为需要被看见、被肯定、被强化，持续的正向激励，能让学生形成正向行为的条件反射，主动坚持良好习惯。反观以往教学，我常常习惯性关注学生的不足：谁走神、谁作业潦草、谁发言不积极，却忽略了及时肯定认真专注、主动思考、积极进步的学生。长期的负面关注，会让学生陷入自我否定，丧失课堂参与的积极性，甚至刻意抵触课堂规则。</w:t>
      </w:r>
    </w:p>
    <w:p w14:paraId="6FA7A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语文教学中，正向激励的力量尤为显著。语文学习是一个长期积累、潜移默化的过程，学生的进步往往是细微的：一次主动的举手发言、一次工整的书写、一次深刻的阅读感悟、一次大胆的创意写作。以往我常常觉得这些都是学生本该做到的，极少进行专门肯定。读完本书后我明白，教育的真谛在于赏识与赋能。对于学生的每一次正向行为、每一点微小进步，我都要及时给予口头表扬、课堂肯定、积分激励，让学生感受到努力被认可、成长被看见。针对基础薄弱、课堂懈怠的学生，我会采用分层激励的方式，降低评价标准，只要其相较于自身有进步，就给予肯定，帮助他们重建学习自信，逐步摆脱消极的课堂状态。</w:t>
      </w:r>
    </w:p>
    <w:p w14:paraId="560A1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，本书提出的“功能性行为分析”让我学会科学、理性地看待学生的问题行为。书中指出，每一种问题行为都有其功能，有的学生违纪是为了获得教师和同学的关注，有的是为了逃避困难的学习任务，有的是单纯不适应课堂节奏。作为教师，我们不能一概而论地将学生的问题行为定义为“调皮、懒惰、不听话”，而要耐心观察、精准分析，找准行为背后的根源，对症下药。在语文课堂中，部分学生畏惧写作、害怕阅读理解，遇到相关课堂任务就会出现走神、打闹、拖延等问题行为，本质是为了逃避学习困难。针对这类学生，我会适当降低任务难度，拆分学习步骤，循序渐进引导，同时多给予鼓励和指导，帮助他们突破学习瓶颈，从根源上杜绝消极行为。</w:t>
      </w:r>
    </w:p>
    <w:p w14:paraId="77505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积极行为支持不仅是一套课堂管理方法，更是一种温柔而专业的教育育人理念，对师生关系的构建有着重要意义。传统的惩戒式管理，容易让师生关系变得紧张对立，学生对教师产生畏惧、抵触心理，进而厌恶课堂、厌恶学习。而积极行为支持，以尊重、包容、理解为前提，尊重学生的个体差异，接纳学生的不完美，用正向引导替代批评指责，用科学赋能替代生硬管控。这种教育方式，能让学生感受到教师的善意与期待，拉近师生距离，构建平等、和谐、温暖的课堂氛围。在这样的氛围中，学生不再被动遵守纪律，而是主动热爱课堂、乐于学习、积极成长。</w:t>
      </w:r>
    </w:p>
    <w:p w14:paraId="6234C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为语文教师，我们肩负着教书与育人的双重使命，语文课堂不仅是传授知识、提升读写能力的阵地，更是涵养品格、塑造心性、培育素养的沃土。积极行为支持的教育理念，与语文人文育人的内核高度契合。语文教学讲究润物无声、潜移默化，课堂管理亦是如此。真正优秀的课堂管理，不是靠严厉的约束和惩戒，而是靠正向的引导、温暖的赋能、持续的滋养，让学生在规范中成长，在鼓励中进步，在自律中蜕变。</w:t>
      </w:r>
    </w:p>
    <w:p w14:paraId="6C6AF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读完《教室中的积极行为支持》，我深刻意识到，课堂管理是一门科学，更是一门艺术。在今后的语文教学工作中，我将彻底转变传统管理思维，摒弃惩戒式、纠错式管理模式，将积极行为支持理念贯穿课堂全程。坚持预防为先、正向引导、精准赋能、耐心育人，细化课堂正向规则，强化正向激励机制，精准分析学生行为，包容学生成长缺憾，用科学的教育方式规范学生行为，用温暖的教育情怀滋养学生心灵。我将以全新的课堂管理理念，打造有序、高效、温暖、鲜活的语文课堂，让每一位学生都能在正向赋能的课堂生态中，养成良好学习习惯、提升语文核心素养、塑造健全人格，实现知识与品格的双向成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C9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2026-06-24T00:54:41Z</dcterms:created>
  <dc:creator>dhw</dc:creator>
  <cp:lastModifiedBy>D Q W X</cp:lastModifiedBy>
  <dcterms:modified xsi:type="dcterms:W3CDTF">2026-06-24T00:56:31Z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eyJoZGlkIjoiMjU4MmRmODcwMDVhYjk5MTQ2YjRiZTU4Zjc5NDZkYTIiLCJ1c2VySWQiOiIzMTkxNjc4NDMifQ==</vt:lpwstr>
  </property>
  <property fmtid="{D5CDD505-2E9C-101B-9397-08002B2CF9AE}" pid="4" name="ICV">
    <vt:lpwstr>AE7192611FD248DEAAA698C2319E632C_12</vt:lpwstr>
  </property>
</Properties>
</file>