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0B91C1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大单元教学计划</w:t>
      </w:r>
    </w:p>
    <w:p w14:paraId="5EE63B4A">
      <w:pPr>
        <w:jc w:val="left"/>
        <w:rPr>
          <w:rFonts w:hint="default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学校：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姓名：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  填表日期：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</w:t>
      </w:r>
    </w:p>
    <w:p w14:paraId="7335DF6D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单元课题分析表</w:t>
      </w:r>
    </w:p>
    <w:tbl>
      <w:tblPr>
        <w:tblStyle w:val="10"/>
        <w:tblW w:w="10249" w:type="dxa"/>
        <w:tblInd w:w="-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808"/>
        <w:gridCol w:w="737"/>
        <w:gridCol w:w="898"/>
        <w:gridCol w:w="647"/>
        <w:gridCol w:w="233"/>
        <w:gridCol w:w="300"/>
        <w:gridCol w:w="371"/>
        <w:gridCol w:w="882"/>
        <w:gridCol w:w="4"/>
        <w:gridCol w:w="573"/>
        <w:gridCol w:w="1061"/>
        <w:gridCol w:w="16"/>
        <w:gridCol w:w="144"/>
        <w:gridCol w:w="1295"/>
        <w:gridCol w:w="145"/>
        <w:gridCol w:w="38"/>
        <w:gridCol w:w="1640"/>
      </w:tblGrid>
      <w:tr w14:paraId="7EB2A1C0">
        <w:trPr>
          <w:trHeight w:val="90" w:hRule="atLeast"/>
        </w:trPr>
        <w:tc>
          <w:tcPr>
            <w:tcW w:w="1265" w:type="dxa"/>
            <w:gridSpan w:val="2"/>
            <w:vMerge w:val="restart"/>
            <w:shd w:val="clear" w:color="auto" w:fill="EEE1FF"/>
            <w:vAlign w:val="center"/>
          </w:tcPr>
          <w:p w14:paraId="17776DA9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单元课题</w:t>
            </w:r>
          </w:p>
        </w:tc>
        <w:tc>
          <w:tcPr>
            <w:tcW w:w="3186" w:type="dxa"/>
            <w:gridSpan w:val="6"/>
            <w:vMerge w:val="restart"/>
            <w:shd w:val="clear" w:color="auto" w:fill="EEE1FF"/>
            <w:vAlign w:val="center"/>
          </w:tcPr>
          <w:p w14:paraId="73D1A12B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《形神兼备》</w:t>
            </w:r>
          </w:p>
        </w:tc>
        <w:tc>
          <w:tcPr>
            <w:tcW w:w="1459" w:type="dxa"/>
            <w:gridSpan w:val="3"/>
            <w:vMerge w:val="restart"/>
            <w:shd w:val="clear" w:color="auto" w:fill="EEE1FF"/>
            <w:vAlign w:val="center"/>
          </w:tcPr>
          <w:p w14:paraId="6851BC0F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学习对象</w:t>
            </w:r>
          </w:p>
        </w:tc>
        <w:tc>
          <w:tcPr>
            <w:tcW w:w="1221" w:type="dxa"/>
            <w:gridSpan w:val="3"/>
            <w:vMerge w:val="restart"/>
            <w:shd w:val="clear" w:color="auto" w:fill="EEE1FF"/>
            <w:vAlign w:val="center"/>
          </w:tcPr>
          <w:p w14:paraId="6CE39447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五年级</w:t>
            </w:r>
          </w:p>
        </w:tc>
        <w:tc>
          <w:tcPr>
            <w:tcW w:w="1295" w:type="dxa"/>
            <w:shd w:val="clear" w:color="auto" w:fill="EEE1FF"/>
            <w:vAlign w:val="center"/>
          </w:tcPr>
          <w:p w14:paraId="66EA9651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课业类型</w:t>
            </w:r>
          </w:p>
        </w:tc>
        <w:tc>
          <w:tcPr>
            <w:tcW w:w="1823" w:type="dxa"/>
            <w:gridSpan w:val="3"/>
            <w:shd w:val="clear" w:color="auto" w:fill="EEE1FF"/>
            <w:vAlign w:val="center"/>
          </w:tcPr>
          <w:p w14:paraId="7ED64BD7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91B0AB5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2684847">
        <w:trPr>
          <w:trHeight w:val="487" w:hRule="atLeast"/>
        </w:trPr>
        <w:tc>
          <w:tcPr>
            <w:tcW w:w="1265" w:type="dxa"/>
            <w:gridSpan w:val="2"/>
            <w:vMerge w:val="continue"/>
            <w:shd w:val="clear" w:color="auto" w:fill="EEE1FF"/>
            <w:vAlign w:val="center"/>
          </w:tcPr>
          <w:p w14:paraId="17E9A365">
            <w:pPr>
              <w:spacing w:line="240" w:lineRule="auto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86" w:type="dxa"/>
            <w:gridSpan w:val="6"/>
            <w:vMerge w:val="continue"/>
            <w:shd w:val="clear" w:color="auto" w:fill="EEE1FF"/>
            <w:vAlign w:val="center"/>
          </w:tcPr>
          <w:p w14:paraId="76ACB22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9" w:type="dxa"/>
            <w:gridSpan w:val="3"/>
            <w:vMerge w:val="continue"/>
            <w:shd w:val="clear" w:color="auto" w:fill="EEE1FF"/>
            <w:vAlign w:val="center"/>
          </w:tcPr>
          <w:p w14:paraId="118CD78E">
            <w:pPr>
              <w:spacing w:line="240" w:lineRule="auto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1" w:type="dxa"/>
            <w:gridSpan w:val="3"/>
            <w:vMerge w:val="continue"/>
            <w:shd w:val="clear" w:color="auto" w:fill="EEE1FF"/>
            <w:vAlign w:val="center"/>
          </w:tcPr>
          <w:p w14:paraId="136B5BEC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95" w:type="dxa"/>
            <w:shd w:val="clear" w:color="auto" w:fill="EEE1FF"/>
            <w:vAlign w:val="center"/>
          </w:tcPr>
          <w:p w14:paraId="7A1D815A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总课时</w:t>
            </w:r>
          </w:p>
        </w:tc>
        <w:tc>
          <w:tcPr>
            <w:tcW w:w="1823" w:type="dxa"/>
            <w:gridSpan w:val="3"/>
            <w:shd w:val="clear" w:color="auto" w:fill="EEE1FF"/>
            <w:vAlign w:val="center"/>
          </w:tcPr>
          <w:p w14:paraId="69669686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474E5306">
        <w:trPr>
          <w:trHeight w:val="504" w:hRule="atLeast"/>
        </w:trPr>
        <w:tc>
          <w:tcPr>
            <w:tcW w:w="1265" w:type="dxa"/>
            <w:gridSpan w:val="2"/>
            <w:shd w:val="clear" w:color="auto" w:fill="FFE599"/>
            <w:vAlign w:val="center"/>
          </w:tcPr>
          <w:p w14:paraId="26E54FBD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阶段一</w:t>
            </w:r>
          </w:p>
        </w:tc>
        <w:tc>
          <w:tcPr>
            <w:tcW w:w="8984" w:type="dxa"/>
            <w:gridSpan w:val="16"/>
            <w:shd w:val="clear" w:color="auto" w:fill="FFE599"/>
            <w:vAlign w:val="center"/>
          </w:tcPr>
          <w:p w14:paraId="1C5C98CD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预期成果</w:t>
            </w:r>
          </w:p>
        </w:tc>
      </w:tr>
      <w:tr w14:paraId="33CBD8EC">
        <w:trPr>
          <w:trHeight w:val="1683" w:hRule="atLeast"/>
        </w:trPr>
        <w:tc>
          <w:tcPr>
            <w:tcW w:w="1265" w:type="dxa"/>
            <w:gridSpan w:val="2"/>
            <w:vMerge w:val="restart"/>
            <w:shd w:val="clear" w:color="auto" w:fill="EEE1FF"/>
            <w:vAlign w:val="center"/>
          </w:tcPr>
          <w:p w14:paraId="0C11E6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大概念</w:t>
            </w:r>
          </w:p>
        </w:tc>
        <w:tc>
          <w:tcPr>
            <w:tcW w:w="2515" w:type="dxa"/>
            <w:gridSpan w:val="4"/>
            <w:vMerge w:val="restart"/>
            <w:vAlign w:val="center"/>
          </w:tcPr>
          <w:p w14:paraId="2ADC27D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肖像艺术既要刻画人物外在形貌，更要捕捉人物的精神气质；中国画讲究 “以形写神”，形是外在样貌，神是内在性格情感。通过赏析中外人物画、学习头部造型规律、开展肖像写生实践，学会观察人物，理解形与神的辩证关系，用绘画记录身边人物，感受肖像艺术独有的人文温度。</w:t>
            </w:r>
          </w:p>
        </w:tc>
        <w:tc>
          <w:tcPr>
            <w:tcW w:w="671" w:type="dxa"/>
            <w:gridSpan w:val="2"/>
            <w:vMerge w:val="restart"/>
            <w:shd w:val="clear" w:color="auto" w:fill="EEE1FF"/>
            <w:vAlign w:val="center"/>
          </w:tcPr>
          <w:p w14:paraId="0B90D676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小问题</w:t>
            </w:r>
          </w:p>
          <w:p w14:paraId="3E81D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798" w:type="dxa"/>
            <w:gridSpan w:val="10"/>
            <w:shd w:val="clear" w:color="auto" w:fill="FBE5D6"/>
            <w:vAlign w:val="center"/>
          </w:tcPr>
          <w:p w14:paraId="047DFF1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1.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中外经典人物画使用哪些表现手法，我们如何理解传统绘画 “以形写神” 的艺术思想？</w:t>
            </w:r>
          </w:p>
        </w:tc>
      </w:tr>
      <w:tr w14:paraId="6392D17A">
        <w:trPr>
          <w:trHeight w:val="962" w:hRule="atLeast"/>
        </w:trPr>
        <w:tc>
          <w:tcPr>
            <w:tcW w:w="1265" w:type="dxa"/>
            <w:gridSpan w:val="2"/>
            <w:vMerge w:val="continue"/>
            <w:shd w:val="clear" w:color="auto" w:fill="EEE1FF"/>
            <w:vAlign w:val="center"/>
          </w:tcPr>
          <w:p w14:paraId="3BB9E6E0">
            <w:pPr>
              <w:tabs>
                <w:tab w:val="left" w:pos="312"/>
              </w:tabs>
              <w:spacing w:line="240" w:lineRule="auto"/>
              <w:jc w:val="both"/>
            </w:pPr>
          </w:p>
        </w:tc>
        <w:tc>
          <w:tcPr>
            <w:tcW w:w="2515" w:type="dxa"/>
            <w:gridSpan w:val="4"/>
            <w:vMerge w:val="continue"/>
            <w:vAlign w:val="center"/>
          </w:tcPr>
          <w:p w14:paraId="5CC9ABD9">
            <w:pPr>
              <w:tabs>
                <w:tab w:val="left" w:pos="312"/>
              </w:tabs>
              <w:spacing w:line="240" w:lineRule="auto"/>
              <w:jc w:val="both"/>
            </w:pPr>
          </w:p>
        </w:tc>
        <w:tc>
          <w:tcPr>
            <w:tcW w:w="671" w:type="dxa"/>
            <w:gridSpan w:val="2"/>
            <w:vMerge w:val="continue"/>
            <w:shd w:val="clear" w:color="auto" w:fill="EEE1FF"/>
            <w:vAlign w:val="center"/>
          </w:tcPr>
          <w:p w14:paraId="104F8336">
            <w:pPr>
              <w:tabs>
                <w:tab w:val="left" w:pos="312"/>
              </w:tabs>
              <w:spacing w:line="240" w:lineRule="auto"/>
              <w:jc w:val="both"/>
            </w:pPr>
          </w:p>
        </w:tc>
        <w:tc>
          <w:tcPr>
            <w:tcW w:w="5798" w:type="dxa"/>
            <w:gridSpan w:val="10"/>
            <w:shd w:val="clear" w:color="auto" w:fill="F0D4DC"/>
            <w:vAlign w:val="center"/>
          </w:tcPr>
          <w:p w14:paraId="08756C9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2.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“三停五眼” 指什么，不同脸型具备哪些特征，如何画出能够体现自我特点的自画像？</w:t>
            </w:r>
          </w:p>
        </w:tc>
      </w:tr>
      <w:tr w14:paraId="440A0FA8">
        <w:trPr>
          <w:trHeight w:val="913" w:hRule="atLeast"/>
        </w:trPr>
        <w:tc>
          <w:tcPr>
            <w:tcW w:w="1265" w:type="dxa"/>
            <w:gridSpan w:val="2"/>
            <w:vMerge w:val="restart"/>
            <w:shd w:val="clear" w:color="auto" w:fill="EEE1FF"/>
            <w:vAlign w:val="center"/>
          </w:tcPr>
          <w:p w14:paraId="1C9516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基本问题</w:t>
            </w:r>
          </w:p>
        </w:tc>
        <w:tc>
          <w:tcPr>
            <w:tcW w:w="2515" w:type="dxa"/>
            <w:gridSpan w:val="4"/>
            <w:vMerge w:val="restart"/>
            <w:vAlign w:val="center"/>
          </w:tcPr>
          <w:p w14:paraId="01EDB27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中外不同风格的人物画是怎样做到形神兼备的？中国画 “以形写神” 的内涵是什么，人物外形样貌和内在精神神态有着怎样的联系？如何运用 “三停五眼” 造型知识把握人物头部比例？头部产生动态变化时，怎样观察并画出同学真实的外貌与神态？</w:t>
            </w:r>
          </w:p>
        </w:tc>
        <w:tc>
          <w:tcPr>
            <w:tcW w:w="671" w:type="dxa"/>
            <w:gridSpan w:val="2"/>
            <w:vMerge w:val="continue"/>
            <w:shd w:val="clear" w:color="auto" w:fill="EEE1FF"/>
            <w:vAlign w:val="center"/>
          </w:tcPr>
          <w:p w14:paraId="34E0A9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98" w:type="dxa"/>
            <w:gridSpan w:val="10"/>
            <w:shd w:val="clear" w:color="auto" w:fill="DEEBF6"/>
            <w:vAlign w:val="center"/>
          </w:tcPr>
          <w:p w14:paraId="2D50270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3.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头部发生俯仰转动时五官位置会如何改变，怎样把握头部动态的造型要点？</w:t>
            </w:r>
          </w:p>
        </w:tc>
      </w:tr>
      <w:tr w14:paraId="3EF7483D">
        <w:trPr>
          <w:trHeight w:val="1207" w:hRule="atLeast"/>
        </w:trPr>
        <w:tc>
          <w:tcPr>
            <w:tcW w:w="1265" w:type="dxa"/>
            <w:gridSpan w:val="2"/>
            <w:vMerge w:val="continue"/>
            <w:shd w:val="clear" w:color="auto" w:fill="EEE1FF"/>
            <w:vAlign w:val="center"/>
          </w:tcPr>
          <w:p w14:paraId="01DA0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</w:pPr>
          </w:p>
        </w:tc>
        <w:tc>
          <w:tcPr>
            <w:tcW w:w="2515" w:type="dxa"/>
            <w:gridSpan w:val="4"/>
            <w:vMerge w:val="continue"/>
            <w:vAlign w:val="center"/>
          </w:tcPr>
          <w:p w14:paraId="0CD16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</w:pPr>
          </w:p>
        </w:tc>
        <w:tc>
          <w:tcPr>
            <w:tcW w:w="671" w:type="dxa"/>
            <w:gridSpan w:val="2"/>
            <w:vMerge w:val="continue"/>
            <w:shd w:val="clear" w:color="auto" w:fill="EEE1FF"/>
            <w:vAlign w:val="center"/>
          </w:tcPr>
          <w:p w14:paraId="209E5E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</w:pPr>
          </w:p>
        </w:tc>
        <w:tc>
          <w:tcPr>
            <w:tcW w:w="5798" w:type="dxa"/>
            <w:gridSpan w:val="10"/>
            <w:shd w:val="clear" w:color="auto" w:fill="FBE5D6"/>
            <w:vAlign w:val="center"/>
          </w:tcPr>
          <w:p w14:paraId="2BCBDED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4.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怎样细致观察同伴的外貌神态，完成同学肖像，尝试捕捉集体相处的生动瞬间？</w:t>
            </w:r>
          </w:p>
        </w:tc>
      </w:tr>
      <w:tr w14:paraId="7F038B2A">
        <w:trPr>
          <w:trHeight w:val="90" w:hRule="atLeast"/>
        </w:trPr>
        <w:tc>
          <w:tcPr>
            <w:tcW w:w="1265" w:type="dxa"/>
            <w:gridSpan w:val="2"/>
            <w:vMerge w:val="continue"/>
            <w:shd w:val="clear" w:color="auto" w:fill="EEE1FF"/>
            <w:vAlign w:val="center"/>
          </w:tcPr>
          <w:p w14:paraId="54A5FB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</w:pPr>
          </w:p>
        </w:tc>
        <w:tc>
          <w:tcPr>
            <w:tcW w:w="2515" w:type="dxa"/>
            <w:gridSpan w:val="4"/>
            <w:vMerge w:val="continue"/>
            <w:vAlign w:val="center"/>
          </w:tcPr>
          <w:p w14:paraId="7B661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</w:pPr>
          </w:p>
        </w:tc>
        <w:tc>
          <w:tcPr>
            <w:tcW w:w="671" w:type="dxa"/>
            <w:gridSpan w:val="2"/>
            <w:vMerge w:val="continue"/>
            <w:shd w:val="clear" w:color="auto" w:fill="EEE1FF"/>
            <w:vAlign w:val="center"/>
          </w:tcPr>
          <w:p w14:paraId="527561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</w:pPr>
          </w:p>
        </w:tc>
        <w:tc>
          <w:tcPr>
            <w:tcW w:w="5798" w:type="dxa"/>
            <w:gridSpan w:val="10"/>
            <w:vAlign w:val="center"/>
          </w:tcPr>
          <w:p w14:paraId="5F7EE26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086A33">
        <w:trPr>
          <w:trHeight w:val="390" w:hRule="atLeast"/>
        </w:trPr>
        <w:tc>
          <w:tcPr>
            <w:tcW w:w="1265" w:type="dxa"/>
            <w:gridSpan w:val="2"/>
            <w:shd w:val="clear" w:color="auto" w:fill="FEF2CC" w:themeFill="accent4" w:themeFillTint="32"/>
            <w:vAlign w:val="center"/>
          </w:tcPr>
          <w:p w14:paraId="7318B7E4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84" w:type="dxa"/>
            <w:gridSpan w:val="16"/>
            <w:vAlign w:val="center"/>
          </w:tcPr>
          <w:p w14:paraId="75261816">
            <w:pPr>
              <w:spacing w:line="240" w:lineRule="auto"/>
              <w:jc w:val="left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5C676B2">
        <w:trPr>
          <w:trHeight w:val="422" w:hRule="atLeast"/>
        </w:trPr>
        <w:tc>
          <w:tcPr>
            <w:tcW w:w="457" w:type="dxa"/>
            <w:vMerge w:val="restart"/>
            <w:shd w:val="clear" w:color="auto" w:fill="FFE599"/>
            <w:vAlign w:val="center"/>
          </w:tcPr>
          <w:p w14:paraId="22F2F5EE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学科领域</w:t>
            </w:r>
          </w:p>
        </w:tc>
        <w:tc>
          <w:tcPr>
            <w:tcW w:w="1545" w:type="dxa"/>
            <w:gridSpan w:val="2"/>
            <w:vAlign w:val="center"/>
          </w:tcPr>
          <w:p w14:paraId="36E359C2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思想品德</w:t>
            </w:r>
          </w:p>
        </w:tc>
        <w:tc>
          <w:tcPr>
            <w:tcW w:w="1545" w:type="dxa"/>
            <w:gridSpan w:val="2"/>
            <w:vAlign w:val="center"/>
          </w:tcPr>
          <w:p w14:paraId="24C08C6F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语文</w:t>
            </w:r>
          </w:p>
        </w:tc>
        <w:tc>
          <w:tcPr>
            <w:tcW w:w="1790" w:type="dxa"/>
            <w:gridSpan w:val="5"/>
            <w:vAlign w:val="center"/>
          </w:tcPr>
          <w:p w14:paraId="665841F0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数学</w:t>
            </w:r>
          </w:p>
        </w:tc>
        <w:tc>
          <w:tcPr>
            <w:tcW w:w="1650" w:type="dxa"/>
            <w:gridSpan w:val="3"/>
            <w:vAlign w:val="center"/>
          </w:tcPr>
          <w:p w14:paraId="766E1627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外语</w:t>
            </w:r>
          </w:p>
        </w:tc>
        <w:tc>
          <w:tcPr>
            <w:tcW w:w="1584" w:type="dxa"/>
            <w:gridSpan w:val="3"/>
            <w:vAlign w:val="center"/>
          </w:tcPr>
          <w:p w14:paraId="65AB36D0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highlight w:val="lightGray"/>
                <w:shd w:val="clear" w:color="auto" w:fill="auto"/>
                <w:vertAlign w:val="baseline"/>
                <w:lang w:val="en-US" w:eastAsia="zh-CN"/>
              </w:rPr>
              <w:t>历史</w:t>
            </w:r>
          </w:p>
        </w:tc>
        <w:tc>
          <w:tcPr>
            <w:tcW w:w="1678" w:type="dxa"/>
            <w:gridSpan w:val="2"/>
            <w:vAlign w:val="center"/>
          </w:tcPr>
          <w:p w14:paraId="55942ABB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地理</w:t>
            </w:r>
          </w:p>
        </w:tc>
      </w:tr>
      <w:tr w14:paraId="2E828A71">
        <w:trPr>
          <w:trHeight w:val="412" w:hRule="atLeast"/>
        </w:trPr>
        <w:tc>
          <w:tcPr>
            <w:tcW w:w="457" w:type="dxa"/>
            <w:vMerge w:val="continue"/>
            <w:shd w:val="clear" w:color="auto" w:fill="FFE599"/>
            <w:vAlign w:val="center"/>
          </w:tcPr>
          <w:p w14:paraId="026E47B0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45" w:type="dxa"/>
            <w:gridSpan w:val="2"/>
            <w:vAlign w:val="center"/>
          </w:tcPr>
          <w:p w14:paraId="7AC31C97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highlight w:val="lightGray"/>
                <w:vertAlign w:val="baseline"/>
                <w:lang w:val="en-US" w:eastAsia="zh-CN"/>
              </w:rPr>
              <w:t>音乐</w:t>
            </w:r>
          </w:p>
        </w:tc>
        <w:tc>
          <w:tcPr>
            <w:tcW w:w="1545" w:type="dxa"/>
            <w:gridSpan w:val="2"/>
            <w:vAlign w:val="center"/>
          </w:tcPr>
          <w:p w14:paraId="726E4A09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highlight w:val="lightGray"/>
                <w:vertAlign w:val="baseline"/>
                <w:lang w:val="en-US" w:eastAsia="zh-CN"/>
              </w:rPr>
              <w:t>美术</w:t>
            </w:r>
          </w:p>
        </w:tc>
        <w:tc>
          <w:tcPr>
            <w:tcW w:w="1790" w:type="dxa"/>
            <w:gridSpan w:val="5"/>
            <w:vAlign w:val="center"/>
          </w:tcPr>
          <w:p w14:paraId="033DA386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体育</w:t>
            </w:r>
          </w:p>
        </w:tc>
        <w:tc>
          <w:tcPr>
            <w:tcW w:w="1650" w:type="dxa"/>
            <w:gridSpan w:val="3"/>
            <w:vAlign w:val="center"/>
          </w:tcPr>
          <w:p w14:paraId="023C344C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物理</w:t>
            </w:r>
          </w:p>
        </w:tc>
        <w:tc>
          <w:tcPr>
            <w:tcW w:w="1584" w:type="dxa"/>
            <w:gridSpan w:val="3"/>
            <w:vAlign w:val="center"/>
          </w:tcPr>
          <w:p w14:paraId="0DAA6FEC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化学</w:t>
            </w:r>
          </w:p>
        </w:tc>
        <w:tc>
          <w:tcPr>
            <w:tcW w:w="1678" w:type="dxa"/>
            <w:gridSpan w:val="2"/>
            <w:vAlign w:val="center"/>
          </w:tcPr>
          <w:p w14:paraId="3F39FABE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生物</w:t>
            </w:r>
          </w:p>
        </w:tc>
      </w:tr>
      <w:tr w14:paraId="661DC571">
        <w:trPr>
          <w:trHeight w:val="474" w:hRule="atLeast"/>
        </w:trPr>
        <w:tc>
          <w:tcPr>
            <w:tcW w:w="457" w:type="dxa"/>
            <w:vMerge w:val="continue"/>
            <w:shd w:val="clear" w:color="auto" w:fill="FFE599"/>
            <w:vAlign w:val="center"/>
          </w:tcPr>
          <w:p w14:paraId="7419E9DC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45" w:type="dxa"/>
            <w:gridSpan w:val="2"/>
            <w:vAlign w:val="center"/>
          </w:tcPr>
          <w:p w14:paraId="18603876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highlight w:val="lightGray"/>
                <w:vertAlign w:val="baseline"/>
                <w:lang w:val="en-US" w:eastAsia="zh-CN"/>
              </w:rPr>
              <w:t>信息技术</w:t>
            </w:r>
          </w:p>
        </w:tc>
        <w:tc>
          <w:tcPr>
            <w:tcW w:w="1545" w:type="dxa"/>
            <w:gridSpan w:val="2"/>
            <w:vAlign w:val="center"/>
          </w:tcPr>
          <w:p w14:paraId="44CAA1BD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社区服务</w:t>
            </w:r>
          </w:p>
        </w:tc>
        <w:tc>
          <w:tcPr>
            <w:tcW w:w="1790" w:type="dxa"/>
            <w:gridSpan w:val="5"/>
            <w:vAlign w:val="center"/>
          </w:tcPr>
          <w:p w14:paraId="7B6F804B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highlight w:val="lightGray"/>
                <w:vertAlign w:val="baseline"/>
                <w:lang w:val="en-US" w:eastAsia="zh-CN"/>
              </w:rPr>
              <w:t>社会实践</w:t>
            </w:r>
          </w:p>
        </w:tc>
        <w:tc>
          <w:tcPr>
            <w:tcW w:w="1650" w:type="dxa"/>
            <w:gridSpan w:val="3"/>
            <w:vAlign w:val="center"/>
          </w:tcPr>
          <w:p w14:paraId="01F96405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劳动技术</w:t>
            </w:r>
          </w:p>
        </w:tc>
        <w:tc>
          <w:tcPr>
            <w:tcW w:w="3262" w:type="dxa"/>
            <w:gridSpan w:val="5"/>
            <w:vAlign w:val="center"/>
          </w:tcPr>
          <w:p w14:paraId="452A8B2B">
            <w:pPr>
              <w:spacing w:line="240" w:lineRule="auto"/>
              <w:jc w:val="left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其他：</w:t>
            </w:r>
          </w:p>
        </w:tc>
      </w:tr>
      <w:tr w14:paraId="3AD5F776">
        <w:trPr>
          <w:trHeight w:val="992" w:hRule="atLeast"/>
        </w:trPr>
        <w:tc>
          <w:tcPr>
            <w:tcW w:w="2002" w:type="dxa"/>
            <w:gridSpan w:val="3"/>
            <w:shd w:val="clear" w:color="auto" w:fill="FFE599"/>
            <w:vAlign w:val="center"/>
          </w:tcPr>
          <w:p w14:paraId="04404524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单元分析</w:t>
            </w:r>
          </w:p>
        </w:tc>
        <w:tc>
          <w:tcPr>
            <w:tcW w:w="8247" w:type="dxa"/>
            <w:gridSpan w:val="15"/>
            <w:shd w:val="clear" w:color="auto" w:fill="F6EAFF"/>
            <w:vAlign w:val="center"/>
          </w:tcPr>
          <w:p w14:paraId="5CC445C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本单元是人美版五年级上册第一单元，属于</w:t>
            </w:r>
            <w:r>
              <w:rPr>
                <w:rStyle w:val="12"/>
                <w:rFonts w:ascii="宋体" w:hAnsi="宋体" w:eastAsia="宋体" w:cs="宋体"/>
                <w:b/>
                <w:bCs/>
                <w:color w:val="1F2329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造型・表现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与</w:t>
            </w:r>
            <w:r>
              <w:rPr>
                <w:rStyle w:val="12"/>
                <w:rFonts w:ascii="宋体" w:hAnsi="宋体" w:eastAsia="宋体" w:cs="宋体"/>
                <w:b/>
                <w:bCs/>
                <w:color w:val="1F2329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欣赏・评述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相结合的综合学习单元。五年级学生已经具备基础人物绘画经验，但大多依靠主观印象绘画，缺少科学系统的观察方法，经常出现五官比例失衡，只刻画外形，忽略人物神态、性格表达的问题。本单元遵循 “赏析感悟 — 学习规律 — 写生应用” 的递进逻辑，三课时层层推进。第一课时立足欣赏，横向赏析中国工笔人物、黑白版画、西方油画等不同类型作品，体会形神兼备的艺术魅力，完成视觉笔记；第二课时聚焦头部基础造型，认识脸型、掌握 “三停五眼” 比例知识，落实自画像创作；第三课时学习头部多角度动态，转向对身边同学的写生实践，拓展集体肖像创作。教材选取《捣练图》《张卿子像》《塔吉克新娘》《父亲》等中外代表性作品，兼顾中国传统审美与西方写实艺术。本单元不局限于单纯技法训练，引导学生学会观察人，懂得肖像绘画不仅描摹外貌，更要表现人物情绪性格，落实美术学科四大核心素养，借肖像创作记录校园同伴的青春模样，契合小学高段美术重视观察体验、人文感悟的教学理念。</w:t>
            </w:r>
          </w:p>
        </w:tc>
      </w:tr>
      <w:tr w14:paraId="21188716">
        <w:trPr>
          <w:trHeight w:val="90" w:hRule="atLeast"/>
        </w:trPr>
        <w:tc>
          <w:tcPr>
            <w:tcW w:w="457" w:type="dxa"/>
            <w:shd w:val="clear" w:color="auto" w:fill="F6EAFF"/>
            <w:vAlign w:val="center"/>
          </w:tcPr>
          <w:p w14:paraId="57BCDA7C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国家课标</w:t>
            </w:r>
          </w:p>
        </w:tc>
        <w:tc>
          <w:tcPr>
            <w:tcW w:w="9792" w:type="dxa"/>
            <w:gridSpan w:val="17"/>
            <w:vAlign w:val="center"/>
          </w:tcPr>
          <w:p w14:paraId="46789B93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依据《义务教育美术课程标准》，欣赏中外肖像美术作品，理解中国画 “以形写神” 传统艺术思想；掌握人物头部 “三停五眼” 造型知识，观察人物外貌神态，开展肖像写生实践；运用视觉笔记开展欣赏评述活动；发展审美感知、艺术表现、创意实践、文化理解素养，体会肖像艺术的人文内涵。</w:t>
            </w:r>
          </w:p>
        </w:tc>
      </w:tr>
      <w:tr w14:paraId="3A50CC9A">
        <w:trPr>
          <w:trHeight w:val="581" w:hRule="atLeast"/>
        </w:trPr>
        <w:tc>
          <w:tcPr>
            <w:tcW w:w="457" w:type="dxa"/>
            <w:shd w:val="clear" w:color="auto" w:fill="F6EAFF"/>
            <w:vAlign w:val="center"/>
          </w:tcPr>
          <w:p w14:paraId="119334E1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单元目标</w:t>
            </w:r>
          </w:p>
        </w:tc>
        <w:tc>
          <w:tcPr>
            <w:tcW w:w="9792" w:type="dxa"/>
            <w:gridSpan w:val="17"/>
            <w:vAlign w:val="center"/>
          </w:tcPr>
          <w:p w14:paraId="7C3E5F6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7030A0"/>
                <w:sz w:val="28"/>
                <w:szCs w:val="28"/>
                <w:vertAlign w:val="baseline"/>
                <w:lang w:val="en-US" w:eastAsia="zh-CN"/>
              </w:rPr>
              <w:t>【审美感知】</w:t>
            </w:r>
          </w:p>
          <w:p w14:paraId="77295FF3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能够欣赏中国画、版画、油画等不同媒介的中外人物肖像作品，细致观察作品中人物脸型、五官、动态、表情等细节，分辨不同艺术门类人物画的表现语言。读懂 “形” 代表外在样貌，“神” 代表人物精神性格，理解中国画 “以形写神” 的核心内涵。能够赏析《捣练图》《张卿子像》《塔吉克新娘》《父亲》等经典作品，分辨线条、明暗、色彩如何烘托人物内在情绪。学会从外形、神态、情感多个维度赏析人物画，能够使用规范美术专业词汇表达个人审美感受，提升对肖像艺术的观察、辨析与审美鉴赏能力。</w:t>
            </w:r>
          </w:p>
          <w:p w14:paraId="411142A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7030A0"/>
                <w:sz w:val="28"/>
                <w:szCs w:val="28"/>
                <w:vertAlign w:val="baseline"/>
                <w:lang w:val="en-US" w:eastAsia="zh-CN"/>
              </w:rPr>
              <w:t>【艺术表现】</w:t>
            </w:r>
          </w:p>
          <w:p w14:paraId="2B37BC67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理解并掌握 “三停五眼” 头部造型规律，能够识别不同脸型特征，知晓头部俯仰转动状态下五官位置的变化规律。能够运用线条、明暗等绘画表现手段，抓住人物五官、发型、表情等外貌特征，独立完成自画像、同学肖像写生。可以制作图文结合的人物画视觉笔记，梳理美术作品信息与个人感悟。绘画创作做到画面有详略处理、线条有疏密变化，把握头部结构比例，尝试表现人物神态性格，提升人物造型绘画以及图文评述的综合艺术表现能力。</w:t>
            </w:r>
          </w:p>
          <w:p w14:paraId="1C36DF9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7030A0"/>
                <w:sz w:val="28"/>
                <w:szCs w:val="28"/>
                <w:vertAlign w:val="baseline"/>
                <w:lang w:val="en-US" w:eastAsia="zh-CN"/>
              </w:rPr>
              <w:t>【创意实践】</w:t>
            </w:r>
          </w:p>
          <w:p w14:paraId="7CDB5580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在美术欣赏活动中自主挑选喜爱的人物画作品，独立构思视觉笔记版式，梳理画面信息与个人审美体会；能够小组合作演绎古画场景故事，体会画中人物的情绪。细致观察身边同学，自主捕捉人物相貌、表情、动态特点，灵活选用素描、色彩等多种绘画形式进行肖像创作。尝试拓展集体肖像创作，捕捉校园生活生动瞬间。能够主动发现绘画创作中比例失调等问题，自主尝试调整修改，锻炼资料梳理、画面构思、动手实践以及小组协作能力，养成细致观察的创作习惯。</w:t>
            </w:r>
          </w:p>
          <w:p w14:paraId="46CFE4D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7030A0"/>
                <w:sz w:val="28"/>
                <w:szCs w:val="28"/>
                <w:vertAlign w:val="baseline"/>
                <w:lang w:val="en-US" w:eastAsia="zh-CN"/>
              </w:rPr>
              <w:t>【文化理解】</w:t>
            </w:r>
          </w:p>
          <w:p w14:paraId="4A8AEB7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理解中国画 “以形写神” 独具特色的传统造型理念，对比辨析中西方肖像画在表现手法、审美追求上的异同。认识肖像艺术不只是描摹人物外貌，更是记录人物性格、时代面貌与人文情感。梳理从古代仕女画到现当代肖像作品，感受不同时代肖像作品承载的人文精神。通过绘制同学肖像，体会同伴之间真挚情谊，懂得绘画可以记录生活、留存青春记忆，以包容的视角看待不同文化背景下肖像艺术的多元魅力，增强对中华传统人物画的审美认同感。</w:t>
            </w:r>
          </w:p>
        </w:tc>
      </w:tr>
      <w:tr w14:paraId="0ABED222">
        <w:trPr>
          <w:trHeight w:val="742" w:hRule="atLeast"/>
        </w:trPr>
        <w:tc>
          <w:tcPr>
            <w:tcW w:w="1265" w:type="dxa"/>
            <w:gridSpan w:val="2"/>
            <w:shd w:val="clear" w:color="auto" w:fill="F6EAFF"/>
            <w:vAlign w:val="center"/>
          </w:tcPr>
          <w:p w14:paraId="7A2848E2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阶段二</w:t>
            </w:r>
          </w:p>
        </w:tc>
        <w:tc>
          <w:tcPr>
            <w:tcW w:w="8984" w:type="dxa"/>
            <w:gridSpan w:val="16"/>
            <w:shd w:val="clear" w:color="auto" w:fill="F6EAFF"/>
            <w:vAlign w:val="center"/>
          </w:tcPr>
          <w:p w14:paraId="598215BC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评价依据</w:t>
            </w:r>
          </w:p>
        </w:tc>
      </w:tr>
      <w:tr w14:paraId="59D4107B">
        <w:trPr>
          <w:trHeight w:val="423" w:hRule="atLeast"/>
        </w:trPr>
        <w:tc>
          <w:tcPr>
            <w:tcW w:w="457" w:type="dxa"/>
            <w:vMerge w:val="restart"/>
            <w:shd w:val="clear" w:color="auto" w:fill="FFE599"/>
            <w:vAlign w:val="center"/>
          </w:tcPr>
          <w:p w14:paraId="117E064C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评价方案</w:t>
            </w:r>
          </w:p>
        </w:tc>
        <w:tc>
          <w:tcPr>
            <w:tcW w:w="2443" w:type="dxa"/>
            <w:gridSpan w:val="3"/>
            <w:vMerge w:val="restart"/>
            <w:vAlign w:val="center"/>
          </w:tcPr>
          <w:p w14:paraId="6BE60F4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主要环节</w:t>
            </w:r>
          </w:p>
          <w:p w14:paraId="30B030A8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0" w:type="dxa"/>
            <w:gridSpan w:val="3"/>
            <w:vAlign w:val="center"/>
          </w:tcPr>
          <w:p w14:paraId="2C51E227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3" w:type="dxa"/>
            <w:gridSpan w:val="2"/>
            <w:vAlign w:val="center"/>
          </w:tcPr>
          <w:p w14:paraId="0D9C9A09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8" w:type="dxa"/>
            <w:gridSpan w:val="3"/>
            <w:vAlign w:val="center"/>
          </w:tcPr>
          <w:p w14:paraId="4176F866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8" w:type="dxa"/>
            <w:gridSpan w:val="5"/>
            <w:vAlign w:val="center"/>
          </w:tcPr>
          <w:p w14:paraId="51184226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vAlign w:val="center"/>
          </w:tcPr>
          <w:p w14:paraId="2EE875C8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3F0F689">
        <w:trPr>
          <w:trHeight w:val="480" w:hRule="atLeast"/>
        </w:trPr>
        <w:tc>
          <w:tcPr>
            <w:tcW w:w="457" w:type="dxa"/>
            <w:vMerge w:val="continue"/>
            <w:shd w:val="clear" w:color="auto" w:fill="FFE599"/>
            <w:vAlign w:val="center"/>
          </w:tcPr>
          <w:p w14:paraId="70A1DB42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43" w:type="dxa"/>
            <w:gridSpan w:val="3"/>
            <w:vMerge w:val="continue"/>
            <w:vAlign w:val="center"/>
          </w:tcPr>
          <w:p w14:paraId="34F5584C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0" w:type="dxa"/>
            <w:gridSpan w:val="3"/>
            <w:vAlign w:val="center"/>
          </w:tcPr>
          <w:p w14:paraId="68748860"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53" w:type="dxa"/>
            <w:gridSpan w:val="2"/>
            <w:vAlign w:val="center"/>
          </w:tcPr>
          <w:p w14:paraId="7D0B8C60"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8" w:type="dxa"/>
            <w:gridSpan w:val="3"/>
            <w:vAlign w:val="center"/>
          </w:tcPr>
          <w:p w14:paraId="079CF3F7"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8" w:type="dxa"/>
            <w:gridSpan w:val="5"/>
            <w:vAlign w:val="center"/>
          </w:tcPr>
          <w:p w14:paraId="190D82ED"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40" w:type="dxa"/>
            <w:vAlign w:val="center"/>
          </w:tcPr>
          <w:p w14:paraId="6B8EC09A"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5E829FC3">
        <w:trPr>
          <w:trHeight w:val="680" w:hRule="atLeast"/>
        </w:trPr>
        <w:tc>
          <w:tcPr>
            <w:tcW w:w="457" w:type="dxa"/>
            <w:vMerge w:val="continue"/>
            <w:shd w:val="clear" w:color="auto" w:fill="FFE599"/>
            <w:vAlign w:val="center"/>
          </w:tcPr>
          <w:p w14:paraId="4375CCDF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43" w:type="dxa"/>
            <w:gridSpan w:val="3"/>
            <w:vAlign w:val="center"/>
          </w:tcPr>
          <w:p w14:paraId="262CDA0D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评价对象（作业）</w:t>
            </w:r>
          </w:p>
        </w:tc>
        <w:tc>
          <w:tcPr>
            <w:tcW w:w="1180" w:type="dxa"/>
            <w:gridSpan w:val="3"/>
            <w:vAlign w:val="center"/>
          </w:tcPr>
          <w:p w14:paraId="193E7E16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53" w:type="dxa"/>
            <w:gridSpan w:val="2"/>
            <w:vAlign w:val="center"/>
          </w:tcPr>
          <w:p w14:paraId="1D7DB168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38" w:type="dxa"/>
            <w:gridSpan w:val="3"/>
            <w:vAlign w:val="center"/>
          </w:tcPr>
          <w:p w14:paraId="4BA94AFA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38" w:type="dxa"/>
            <w:gridSpan w:val="5"/>
            <w:vAlign w:val="center"/>
          </w:tcPr>
          <w:p w14:paraId="7A076E02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vAlign w:val="center"/>
          </w:tcPr>
          <w:p w14:paraId="204D3E2B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141F2E0">
        <w:trPr>
          <w:trHeight w:val="368" w:hRule="atLeast"/>
        </w:trPr>
        <w:tc>
          <w:tcPr>
            <w:tcW w:w="457" w:type="dxa"/>
            <w:vMerge w:val="continue"/>
            <w:shd w:val="clear" w:color="auto" w:fill="FFE599"/>
            <w:vAlign w:val="center"/>
          </w:tcPr>
          <w:p w14:paraId="6338E115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43" w:type="dxa"/>
            <w:gridSpan w:val="3"/>
            <w:vAlign w:val="center"/>
          </w:tcPr>
          <w:p w14:paraId="64823D6F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权重</w:t>
            </w:r>
          </w:p>
        </w:tc>
        <w:tc>
          <w:tcPr>
            <w:tcW w:w="1180" w:type="dxa"/>
            <w:gridSpan w:val="3"/>
            <w:vAlign w:val="center"/>
          </w:tcPr>
          <w:p w14:paraId="26D4F807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10%</w:t>
            </w:r>
          </w:p>
        </w:tc>
        <w:tc>
          <w:tcPr>
            <w:tcW w:w="1253" w:type="dxa"/>
            <w:gridSpan w:val="2"/>
            <w:vAlign w:val="center"/>
          </w:tcPr>
          <w:p w14:paraId="7F22220C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20%</w:t>
            </w:r>
          </w:p>
        </w:tc>
        <w:tc>
          <w:tcPr>
            <w:tcW w:w="1638" w:type="dxa"/>
            <w:gridSpan w:val="3"/>
            <w:vAlign w:val="center"/>
          </w:tcPr>
          <w:p w14:paraId="21178C14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20%</w:t>
            </w:r>
          </w:p>
        </w:tc>
        <w:tc>
          <w:tcPr>
            <w:tcW w:w="1638" w:type="dxa"/>
            <w:gridSpan w:val="5"/>
            <w:vAlign w:val="center"/>
          </w:tcPr>
          <w:p w14:paraId="40CA53EC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20%</w:t>
            </w:r>
          </w:p>
        </w:tc>
        <w:tc>
          <w:tcPr>
            <w:tcW w:w="1640" w:type="dxa"/>
            <w:vAlign w:val="center"/>
          </w:tcPr>
          <w:p w14:paraId="4E80F443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10%</w:t>
            </w:r>
          </w:p>
        </w:tc>
      </w:tr>
      <w:tr w14:paraId="2C04FC03">
        <w:trPr>
          <w:trHeight w:val="399" w:hRule="atLeast"/>
        </w:trPr>
        <w:tc>
          <w:tcPr>
            <w:tcW w:w="457" w:type="dxa"/>
            <w:vMerge w:val="continue"/>
            <w:shd w:val="clear" w:color="auto" w:fill="FFE599"/>
            <w:vAlign w:val="center"/>
          </w:tcPr>
          <w:p w14:paraId="251A4E82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43" w:type="dxa"/>
            <w:gridSpan w:val="3"/>
            <w:vAlign w:val="center"/>
          </w:tcPr>
          <w:p w14:paraId="724CB11A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学习档案袋</w:t>
            </w:r>
          </w:p>
        </w:tc>
        <w:tc>
          <w:tcPr>
            <w:tcW w:w="7349" w:type="dxa"/>
            <w:gridSpan w:val="14"/>
            <w:vAlign w:val="center"/>
          </w:tcPr>
          <w:p w14:paraId="621B24BF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20%</w:t>
            </w:r>
          </w:p>
        </w:tc>
      </w:tr>
    </w:tbl>
    <w:p w14:paraId="0099F3DF">
      <w:pPr>
        <w:spacing w:line="240" w:lineRule="auto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单元计划表</w:t>
      </w:r>
    </w:p>
    <w:tbl>
      <w:tblPr>
        <w:tblStyle w:val="10"/>
        <w:tblW w:w="10195" w:type="dxa"/>
        <w:tblInd w:w="-1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3"/>
        <w:gridCol w:w="4000"/>
        <w:gridCol w:w="2103"/>
        <w:gridCol w:w="2089"/>
      </w:tblGrid>
      <w:tr w14:paraId="16731F5B">
        <w:trPr>
          <w:trHeight w:val="672" w:hRule="atLeast"/>
        </w:trPr>
        <w:tc>
          <w:tcPr>
            <w:tcW w:w="2003" w:type="dxa"/>
            <w:shd w:val="clear" w:color="auto" w:fill="F6EAFF"/>
            <w:vAlign w:val="center"/>
          </w:tcPr>
          <w:p w14:paraId="3801ED45">
            <w:pPr>
              <w:spacing w:line="240" w:lineRule="auto"/>
              <w:jc w:val="center"/>
              <w:rPr>
                <w:rFonts w:hint="default"/>
                <w:b/>
                <w:bCs/>
                <w:color w:val="0D0D0D" w:themeColor="text1" w:themeTint="F2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D0D0D" w:themeColor="text1" w:themeTint="F2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阶段三</w:t>
            </w:r>
          </w:p>
        </w:tc>
        <w:tc>
          <w:tcPr>
            <w:tcW w:w="8192" w:type="dxa"/>
            <w:gridSpan w:val="3"/>
            <w:shd w:val="clear" w:color="auto" w:fill="F6EAFF"/>
            <w:vAlign w:val="center"/>
          </w:tcPr>
          <w:p w14:paraId="21E9E45E">
            <w:pPr>
              <w:spacing w:line="240" w:lineRule="auto"/>
              <w:ind w:firstLine="2883" w:firstLineChars="1200"/>
              <w:jc w:val="both"/>
              <w:rPr>
                <w:rFonts w:hint="default"/>
                <w:b/>
                <w:bCs/>
                <w:color w:val="0D0D0D" w:themeColor="text1" w:themeTint="F2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D0D0D" w:themeColor="text1" w:themeTint="F2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学习进阶</w:t>
            </w:r>
          </w:p>
        </w:tc>
      </w:tr>
      <w:tr w14:paraId="48C11655">
        <w:trPr>
          <w:trHeight w:val="558" w:hRule="atLeast"/>
        </w:trPr>
        <w:tc>
          <w:tcPr>
            <w:tcW w:w="10195" w:type="dxa"/>
            <w:gridSpan w:val="4"/>
            <w:shd w:val="clear" w:color="auto" w:fill="FFE599"/>
            <w:vAlign w:val="center"/>
          </w:tcPr>
          <w:p w14:paraId="42984EEA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任务一：《欣赏人物画》</w:t>
            </w:r>
          </w:p>
        </w:tc>
      </w:tr>
      <w:tr w14:paraId="3A84BBE3">
        <w:trPr>
          <w:trHeight w:val="264" w:hRule="atLeast"/>
        </w:trPr>
        <w:tc>
          <w:tcPr>
            <w:tcW w:w="2003" w:type="dxa"/>
            <w:shd w:val="clear" w:color="auto" w:fill="FFE599"/>
            <w:vAlign w:val="center"/>
          </w:tcPr>
          <w:p w14:paraId="009F7BE9"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教材分析：</w:t>
            </w:r>
          </w:p>
        </w:tc>
        <w:tc>
          <w:tcPr>
            <w:tcW w:w="8192" w:type="dxa"/>
            <w:gridSpan w:val="3"/>
            <w:shd w:val="clear" w:color="auto" w:fill="F6EAFF"/>
            <w:vAlign w:val="center"/>
          </w:tcPr>
          <w:p w14:paraId="6AE1D308">
            <w:pPr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本课是人美版五年级上册第一单元中的欣赏・评述课。本课聚焦人物画赏析，选取中国画、油画、黑白木刻版画等中外不同艺术门类的经典人物作品，核心传递中国传统绘画</w:t>
            </w:r>
            <w:r>
              <w:rPr>
                <w:rStyle w:val="12"/>
                <w:rFonts w:ascii="宋体" w:hAnsi="宋体" w:eastAsia="宋体" w:cs="宋体"/>
                <w:b/>
                <w:bCs/>
                <w:color w:val="1F2329"/>
                <w:sz w:val="24"/>
                <w:szCs w:val="24"/>
              </w:rPr>
              <w:t>以形写神、形神兼备</w:t>
            </w:r>
            <w:r>
              <w:rPr>
                <w:rFonts w:ascii="宋体" w:hAnsi="宋体" w:eastAsia="宋体" w:cs="宋体"/>
                <w:sz w:val="24"/>
                <w:szCs w:val="24"/>
              </w:rPr>
              <w:t>的美学理念。教材引导学生跳出只看外貌样貌的浅层欣赏，学会从线条、色彩、明暗、神态、姿态去解读人物内在精神气质。五年级学生具备基础的图像观察能力，但赏析人物画时大多仅关注外在外貌，难以读懂画面承载的人物性格与精神内涵。本课依托名作赏析、体态体验、视觉笔记实践，帮助学生掌握人物画的系统赏析方法，感受中外艺术不同的人物塑造手法，落实美术学科四维核心素养。</w:t>
            </w:r>
          </w:p>
          <w:p w14:paraId="6BAAD633">
            <w:pPr>
              <w:ind w:firstLine="561" w:firstLineChars="20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  <w:t>【审美感知】</w:t>
            </w:r>
          </w:p>
          <w:p w14:paraId="5218BFA5">
            <w:pPr>
              <w:ind w:firstLine="480" w:firstLineChars="200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赏析多门类中外人物画作品，区分 “形” 与 “神”，感知不同美术形式塑造人物气质的艺术效果，理解 “以形写神” 的艺术魅力，提升人物画审美鉴赏能力。</w:t>
            </w:r>
          </w:p>
          <w:p w14:paraId="37605D23">
            <w:pPr>
              <w:ind w:firstLine="561" w:firstLineChars="200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  <w:t>【艺术表现】</w:t>
            </w:r>
          </w:p>
          <w:p w14:paraId="5169C8EB">
            <w:pPr>
              <w:ind w:firstLine="480" w:firstLineChars="200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掌握人物画赏析基本角度；认识视觉笔记图像、色彩、符号、文字四大构成要素，能够借助视觉笔记，运用美术语言描述人物神态、作品内涵。</w:t>
            </w:r>
          </w:p>
          <w:p w14:paraId="0A025C5E">
            <w:pPr>
              <w:ind w:firstLine="561" w:firstLineChars="200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  <w:t>【创意实践】</w:t>
            </w:r>
          </w:p>
          <w:p w14:paraId="79DA2C7F">
            <w:pPr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自主选择一幅人物画完成赏析视觉笔记，梳理画中人物神态与故事情感；可小组合作演绎画中人物情节，多角度表达个人对美术作品的理解。</w:t>
            </w:r>
          </w:p>
          <w:p w14:paraId="009322B9">
            <w:pPr>
              <w:ind w:firstLine="561" w:firstLineChars="20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  <w:t>【文化理解】</w:t>
            </w:r>
          </w:p>
          <w:p w14:paraId="7581365D">
            <w:pPr>
              <w:keepNext w:val="0"/>
              <w:keepLines w:val="0"/>
              <w:widowControl/>
              <w:suppressLineNumbers w:val="0"/>
              <w:ind w:firstLine="560" w:firstLineChars="20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理解中国传统绘画 “以形写神、形神兼备” 的传统美学思想，体会中国画、油画、版画不同艺术语言的表达差异，尊重多元艺术创作形式。</w:t>
            </w:r>
          </w:p>
          <w:p w14:paraId="702B9D85">
            <w:pPr>
              <w:ind w:firstLine="561" w:firstLineChars="200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  <w:t>【教学重点】</w:t>
            </w:r>
          </w:p>
          <w:p w14:paraId="1F6097B5">
            <w:pPr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理解 “以形写神、形神兼备” 的含义；掌握从线条、明暗、色彩、神态、姿态赏析人物画的方法。</w:t>
            </w:r>
          </w:p>
          <w:p w14:paraId="3699CC46">
            <w:pPr>
              <w:ind w:firstLine="561" w:firstLineChars="20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  <w:t>【教学难点】</w:t>
            </w:r>
          </w:p>
          <w:p w14:paraId="0EE6977B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透过画面外在造型读懂人物内在精神气质，运用视觉笔记完整表达赏析感受。</w:t>
            </w:r>
          </w:p>
        </w:tc>
      </w:tr>
      <w:tr w14:paraId="2F298C61">
        <w:trPr>
          <w:trHeight w:val="400" w:hRule="atLeast"/>
        </w:trPr>
        <w:tc>
          <w:tcPr>
            <w:tcW w:w="2003" w:type="dxa"/>
            <w:shd w:val="clear" w:color="auto" w:fill="F6EAFF"/>
            <w:vAlign w:val="center"/>
          </w:tcPr>
          <w:p w14:paraId="07EABB2D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00" w:type="dxa"/>
            <w:shd w:val="clear" w:color="auto" w:fill="F6EAFF"/>
            <w:vAlign w:val="center"/>
          </w:tcPr>
          <w:p w14:paraId="05AD1F8D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教师活动</w:t>
            </w:r>
          </w:p>
        </w:tc>
        <w:tc>
          <w:tcPr>
            <w:tcW w:w="2103" w:type="dxa"/>
            <w:shd w:val="clear" w:color="auto" w:fill="F6EAFF"/>
            <w:vAlign w:val="center"/>
          </w:tcPr>
          <w:p w14:paraId="31B4B322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学生活动</w:t>
            </w:r>
          </w:p>
        </w:tc>
        <w:tc>
          <w:tcPr>
            <w:tcW w:w="2089" w:type="dxa"/>
            <w:shd w:val="clear" w:color="auto" w:fill="F6EAFF"/>
            <w:vAlign w:val="center"/>
          </w:tcPr>
          <w:p w14:paraId="3380788D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设计意图</w:t>
            </w:r>
          </w:p>
        </w:tc>
      </w:tr>
      <w:tr w14:paraId="16F00A22">
        <w:trPr>
          <w:trHeight w:val="917" w:hRule="atLeast"/>
        </w:trPr>
        <w:tc>
          <w:tcPr>
            <w:tcW w:w="2003" w:type="dxa"/>
            <w:shd w:val="clear" w:color="auto" w:fill="auto"/>
            <w:vAlign w:val="top"/>
          </w:tcPr>
          <w:p w14:paraId="26AB25E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7AA3546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CF91597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6AFA71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F3DABC1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F21E1D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128AB5F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4BAF34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1307FCB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674A2A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0259012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72C7E27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A7E1446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C52A848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744B64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5D1C2D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2793E0D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D251FE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026473B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1A3B81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3552627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91510B8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FA2192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8FF33D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3DDEF9D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42D087F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76D31E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1DEE3D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E2220FE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E66FC91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348D19C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1938D6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2B21212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79BCB8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75F96D2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BA13D17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C169B0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F376DA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CC87EA5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90CADD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082717E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B4D34A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77A7CCC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67CE96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896D6AE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ED40D46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8A524D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929946C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190546C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8AE84B7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52865D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12AB822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0CDD846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2A2ECFC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9E4CB27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E315EC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C1F687D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E323FB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A5DCF2B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D7FA158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0E07CA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F20A3B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37EB149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E72E48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32393E7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D8DF452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9199461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435D61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102FF9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EACFB48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40AF3CF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7A3BBF6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DAE74BF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F305FE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49955E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F053F07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06A6612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14F7105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3F2D2E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4C96FC5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3A698E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C12A5B9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6E4638D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FE9C9D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209FBB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CDC3C15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CAD3A6B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6004E7B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85F63C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C295716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CF15B0E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FC5EF1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439F9F5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00" w:type="dxa"/>
            <w:shd w:val="clear" w:color="auto" w:fill="auto"/>
            <w:vAlign w:val="top"/>
          </w:tcPr>
          <w:p w14:paraId="6AA1C7F2">
            <w:pPr>
              <w:spacing w:line="300" w:lineRule="exact"/>
              <w:jc w:val="left"/>
              <w:rPr>
                <w:rFonts w:hint="default" w:ascii="宋体" w:hAnsi="宋体" w:cs="楷体" w:eastAsiaTheme="minorEastAsia"/>
                <w:b/>
                <w:bCs w:val="0"/>
                <w:kern w:val="2"/>
                <w:sz w:val="44"/>
                <w:szCs w:val="44"/>
                <w:lang w:val="en-US" w:eastAsia="zh-CN" w:bidi="ar-SA"/>
              </w:rPr>
            </w:pPr>
          </w:p>
          <w:p w14:paraId="73693666">
            <w:pPr>
              <w:pStyle w:val="4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</w:pPr>
            <w:r>
              <w:rPr>
                <w:color w:val="7030A0"/>
                <w:sz w:val="28"/>
                <w:szCs w:val="28"/>
              </w:rPr>
              <w:t>AI 数字人导学，导入新课</w:t>
            </w:r>
          </w:p>
          <w:p w14:paraId="7972B77C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教师活动</w:t>
            </w:r>
          </w:p>
          <w:p w14:paraId="35F769C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jc w:val="left"/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播放 AI 数字人导学：同学们，生活中有形形色色的人，如果让你拿起画笔描绘熟悉的人，你会从哪些部分开始画起？课件出示学生常见回答：眼睛、脸型、发型、服装。教师小结：以上这些都属于人物的外貌特征，只能表现人物外在样貌。抛出设问：如果想要表现一个人的内在气质，我们可以运用什么样的艺术方法？揭示本课任务：探寻塑造人物气质的技巧，理解人物画形神兼备的要点。板书课题《欣赏人物画》。</w:t>
            </w:r>
          </w:p>
          <w:p w14:paraId="28E061A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jc w:val="left"/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</w:p>
          <w:p w14:paraId="4C9F3928">
            <w:pPr>
              <w:pStyle w:val="4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</w:pPr>
            <w:r>
              <w:rPr>
                <w:color w:val="7030A0"/>
                <w:sz w:val="28"/>
                <w:szCs w:val="28"/>
              </w:rPr>
              <w:t>任务一：赏析中外人物画大师作品，品读人物精神气质</w:t>
            </w:r>
          </w:p>
          <w:p w14:paraId="21A53821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教师活动</w:t>
            </w:r>
          </w:p>
          <w:p w14:paraId="27864F2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出示四幅中外人物作品，请学生直观感受，匹配作品对应的人物气质：《张卿子像》沉稳儒雅、《塔吉克新娘》纯真含蓄、赵延年版画《鲁迅》严肃冷峻、油画《小艾琳》恬静含蓄。</w:t>
            </w:r>
          </w:p>
          <w:p w14:paraId="26804F8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right="0" w:firstLine="480" w:firstLineChars="200"/>
              <w:jc w:val="left"/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依次解析作品：</w:t>
            </w:r>
          </w:p>
          <w:p w14:paraId="2EDD135E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right="0" w:firstLine="480" w:firstLineChars="200"/>
              <w:jc w:val="left"/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《张卿子像》：属于中国画，依靠清晰墨线勾勒形象，淡色渲染塑造体积，抓住人物眼神、悠然姿态，塑造文人儒雅气质。</w:t>
            </w:r>
          </w:p>
          <w:p w14:paraId="3CA77543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leftChars="0" w:right="0" w:rightChars="0" w:firstLine="480" w:firstLineChars="200"/>
              <w:jc w:val="left"/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《塔吉克新娘》：融合传统审美与油画写实，依靠强烈色彩对比，表现新娘含蓄内敛的气质。</w:t>
            </w:r>
          </w:p>
          <w:p w14:paraId="7A86F4D1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leftChars="0" w:right="0" w:rightChars="0" w:firstLine="480" w:firstLineChars="200"/>
              <w:jc w:val="left"/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赵延年黑白木刻版画《鲁迅》：提问思考为什么选用版画形式？小结：版画粗犷有力的刀法、黑白强烈对比，契合鲁迅刚正、敢于批判的精神。</w:t>
            </w:r>
          </w:p>
          <w:p w14:paraId="62644C4F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leftChars="0" w:right="0" w:rightChars="0" w:firstLine="480" w:firstLineChars="200"/>
              <w:jc w:val="left"/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油画《小艾琳》：分析少女的坐姿、放在膝盖的双手，拘谨的肢体与眼神，表现人物纯真含蓄的性格。组织小组讨论：画家依靠哪些要素塑造人物形象？</w:t>
            </w:r>
          </w:p>
          <w:p w14:paraId="5457C90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right="0" w:rightChars="0" w:firstLine="480" w:firstLineChars="20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汇总学生发言，教师总结：画家通过线条、明暗、色彩，着重刻画人物神情，这就是</w:t>
            </w:r>
            <w:r>
              <w:rPr>
                <w:rStyle w:val="12"/>
                <w:rFonts w:ascii="宋体" w:hAnsi="宋体" w:eastAsia="宋体" w:cs="宋体"/>
                <w:b/>
                <w:bCs/>
                <w:color w:val="1F2329"/>
                <w:kern w:val="0"/>
                <w:sz w:val="24"/>
                <w:szCs w:val="24"/>
                <w:lang w:val="en-US" w:eastAsia="zh-CN" w:bidi="ar"/>
              </w:rPr>
              <w:t>以形写神</w:t>
            </w: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的创作方法。</w:t>
            </w:r>
          </w:p>
          <w:p w14:paraId="2609FDCE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73F96818">
            <w:pPr>
              <w:pStyle w:val="4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right="0" w:rightChars="0"/>
              <w:outlineLvl w:val="2"/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（三）任务二：研读画作，理解以形写神的内涵</w:t>
            </w:r>
          </w:p>
          <w:p w14:paraId="6130577D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</w:p>
          <w:p w14:paraId="65EB3944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教师活动</w:t>
            </w:r>
          </w:p>
          <w:p w14:paraId="0D65234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讲授概念：“形” 是人物的外表、长相、体态；“神” 是人物内在的性格与思想。</w:t>
            </w:r>
          </w:p>
          <w:p w14:paraId="773819F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播放唐代名画《簪花仕女图》视频。提问：观察画中仕女的体态与动作？继续追问：从这样的姿态，你体会到人物怎样的心境？</w:t>
            </w:r>
          </w:p>
          <w:p w14:paraId="00CB346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小结：画家不依靠大段文字，仅凭体态、神情传递人物内心，做到依托外形传递精神。</w:t>
            </w:r>
          </w:p>
          <w:p w14:paraId="6CA8F81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 xml:space="preserve">开展 “试一试” </w:t>
            </w:r>
          </w:p>
          <w:p w14:paraId="031A94A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体验环节：出示人物写生照片，请学生模仿仕女低头放松的肢体状态，感受姿态与情绪的关联；尝试简单勾勒该人物动态外形。总结升华：人物的姿态轮廓是 “形”，姿态承载的情绪是 “神”；抓住准确的外在造型，才能传递人物的精神气质，即</w:t>
            </w:r>
            <w:r>
              <w:rPr>
                <w:rStyle w:val="12"/>
                <w:rFonts w:ascii="宋体" w:hAnsi="宋体" w:eastAsia="宋体" w:cs="宋体"/>
                <w:b/>
                <w:bCs/>
                <w:color w:val="1F2329"/>
                <w:kern w:val="0"/>
                <w:sz w:val="24"/>
                <w:szCs w:val="24"/>
                <w:lang w:val="en-US" w:eastAsia="zh-CN" w:bidi="ar"/>
              </w:rPr>
              <w:t>以形写神、形神兼备</w:t>
            </w: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。</w:t>
            </w:r>
          </w:p>
          <w:p w14:paraId="5BF074C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</w:p>
          <w:p w14:paraId="4DBC299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（四）任务三：创作人物画赏析视觉笔记</w:t>
            </w:r>
          </w:p>
          <w:p w14:paraId="434C5D7C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教师活动</w:t>
            </w:r>
          </w:p>
          <w:p w14:paraId="6DA15EA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讲解视觉笔记：视觉笔记由图像、色彩、符号、文字四个元素构成，是集合图画、符号、文字，直观梳理知识、记录赏析感受的可视化笔记。出示示意图辅助理解。</w:t>
            </w:r>
          </w:p>
          <w:p w14:paraId="18D67986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68563E8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布置实践作业：自主选择一幅本课学习的人物画，创作一份视觉笔记，记录画作人物神态、画面故事，梳理画家想要传递的思想情感。巡视课堂，对笔记构图、图文搭配进行个别指导。</w:t>
            </w:r>
          </w:p>
          <w:p w14:paraId="0BB33E16">
            <w:pPr>
              <w:pStyle w:val="4"/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拓展延伸、作品展评、课堂小结</w:t>
            </w:r>
          </w:p>
          <w:p w14:paraId="30DA5C3E">
            <w:pPr>
              <w:numPr>
                <w:ilvl w:val="0"/>
                <w:numId w:val="0"/>
              </w:numPr>
            </w:pPr>
          </w:p>
          <w:p w14:paraId="29FF91B8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教师活动</w:t>
            </w:r>
          </w:p>
          <w:p w14:paraId="0BAC572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布置课后拓展任务：以小组为单位，选取喜爱的人物画作品，创编角色，演绎画中的故事情境。挑选代表性视觉笔记开展课堂展示。课堂小结：本节课我们学习了传统绘画以形写神、形神兼备的思想，学会从线条、色彩、神态、姿态多角度欣赏人物画。</w:t>
            </w:r>
          </w:p>
          <w:p w14:paraId="5F8D744E">
            <w:pPr>
              <w:spacing w:line="300" w:lineRule="exact"/>
              <w:ind w:firstLine="641" w:firstLineChars="200"/>
              <w:jc w:val="left"/>
              <w:rPr>
                <w:rFonts w:hint="default" w:ascii="宋体" w:hAnsi="宋体" w:cs="楷体" w:eastAsiaTheme="minorEastAsia"/>
                <w:b/>
                <w:bCs w:val="0"/>
                <w:kern w:val="2"/>
                <w:sz w:val="32"/>
                <w:szCs w:val="32"/>
                <w:lang w:val="en-US" w:eastAsia="zh-CN" w:bidi="ar-SA"/>
              </w:rPr>
            </w:pPr>
          </w:p>
          <w:p w14:paraId="337EC02A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六、板书设计</w:t>
            </w:r>
          </w:p>
          <w:p w14:paraId="7ED89DA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</w:p>
          <w:p w14:paraId="495498C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欣赏人物画</w:t>
            </w:r>
          </w:p>
          <w:p w14:paraId="601B30A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以形写神 形神兼备</w:t>
            </w:r>
          </w:p>
          <w:p w14:paraId="18D5894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形：外表、长相、姿态、动作</w:t>
            </w:r>
          </w:p>
          <w:p w14:paraId="313350F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神：性格、思想、内在气质</w:t>
            </w:r>
          </w:p>
          <w:p w14:paraId="4B8A5D0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赏析角度：线条｜色彩｜明暗｜神态｜姿态</w:t>
            </w:r>
          </w:p>
          <w:p w14:paraId="71D798C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实践：视觉笔记（图像、色彩、符号、文字）</w:t>
            </w:r>
          </w:p>
          <w:p w14:paraId="7171028F">
            <w:pPr>
              <w:rPr>
                <w:color w:val="1F2329"/>
                <w:sz w:val="24"/>
                <w:szCs w:val="24"/>
              </w:rPr>
            </w:pPr>
          </w:p>
          <w:p w14:paraId="574EEA02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七、课堂评价</w:t>
            </w:r>
          </w:p>
          <w:p w14:paraId="27512CFE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hanging="360"/>
              <w:jc w:val="left"/>
              <w:rPr>
                <w:color w:val="1F2329"/>
                <w:sz w:val="24"/>
                <w:szCs w:val="24"/>
              </w:rPr>
            </w:pPr>
          </w:p>
          <w:p w14:paraId="5F01E31A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hanging="36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Style w:val="12"/>
                <w:b/>
                <w:bCs/>
                <w:color w:val="1F2329"/>
                <w:sz w:val="24"/>
                <w:szCs w:val="24"/>
              </w:rPr>
              <w:t>自评</w:t>
            </w:r>
            <w:r>
              <w:rPr>
                <w:color w:val="1F2329"/>
                <w:sz w:val="24"/>
                <w:szCs w:val="24"/>
              </w:rPr>
              <w:t>：展示个人视觉笔记，说一说自己赏析的人物画，解读画面中人物的形与神。</w:t>
            </w:r>
          </w:p>
          <w:p w14:paraId="3B233464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hanging="360"/>
              <w:jc w:val="left"/>
              <w:rPr>
                <w:color w:val="1F2329"/>
                <w:sz w:val="24"/>
                <w:szCs w:val="24"/>
              </w:rPr>
            </w:pPr>
          </w:p>
          <w:p w14:paraId="5ABEDC39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hanging="36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Style w:val="12"/>
                <w:b/>
                <w:bCs/>
                <w:color w:val="1F2329"/>
                <w:sz w:val="24"/>
                <w:szCs w:val="24"/>
              </w:rPr>
              <w:t>互评</w:t>
            </w:r>
            <w:r>
              <w:rPr>
                <w:color w:val="1F2329"/>
                <w:sz w:val="24"/>
                <w:szCs w:val="24"/>
              </w:rPr>
              <w:t>：同学之间互相浏览视觉笔记，点评图文搭配，指出一处优点，给出一条小建议。</w:t>
            </w:r>
          </w:p>
          <w:p w14:paraId="7BC9473F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hanging="360"/>
              <w:jc w:val="left"/>
              <w:rPr>
                <w:color w:val="1F2329"/>
                <w:sz w:val="24"/>
                <w:szCs w:val="24"/>
              </w:rPr>
            </w:pPr>
          </w:p>
          <w:p w14:paraId="051AE2DF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hanging="36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Style w:val="12"/>
                <w:b/>
                <w:bCs/>
                <w:color w:val="1F2329"/>
                <w:sz w:val="24"/>
                <w:szCs w:val="24"/>
              </w:rPr>
              <w:t>师评</w:t>
            </w:r>
            <w:r>
              <w:rPr>
                <w:color w:val="1F2329"/>
                <w:sz w:val="24"/>
                <w:szCs w:val="24"/>
              </w:rPr>
              <w:t>：以鼓励性评价为主，重点评价学生对 “以形写神” 的理解，针对笔记内容单薄、不能解读人物精神的情况给出优化建议。</w:t>
            </w:r>
          </w:p>
          <w:p w14:paraId="46065B2D">
            <w:pPr>
              <w:spacing w:line="300" w:lineRule="exact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03" w:type="dxa"/>
            <w:vAlign w:val="center"/>
          </w:tcPr>
          <w:p w14:paraId="328766B1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Style w:val="12"/>
                <w:rFonts w:ascii="宋体" w:hAnsi="宋体" w:eastAsia="宋体" w:cs="宋体"/>
                <w:b/>
                <w:bCs/>
                <w:color w:val="7030A0"/>
                <w:kern w:val="0"/>
                <w:sz w:val="28"/>
                <w:szCs w:val="28"/>
                <w:lang w:val="en-US" w:eastAsia="zh-CN" w:bidi="ar"/>
              </w:rPr>
              <w:t>学生活动</w:t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2"/>
                <w:szCs w:val="22"/>
                <w:lang w:val="en-US" w:eastAsia="zh-CN" w:bidi="ar"/>
              </w:rPr>
              <w:t>：</w:t>
            </w:r>
          </w:p>
          <w:p w14:paraId="3BDD43CE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sz w:val="24"/>
                <w:szCs w:val="24"/>
              </w:rPr>
              <w:t>跟随导学思考问题，梳理人物外貌构成；思考表现人物内在气质的方法，明确本课学习任务，齐读课题。</w:t>
            </w:r>
          </w:p>
          <w:p w14:paraId="4AB91ED2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0B15BC9A">
            <w:pPr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3B4BBCFD">
            <w:pPr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391CE408">
            <w:pPr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6BCF21EF">
            <w:pPr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548B7F51">
            <w:pPr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725A5F40">
            <w:pPr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0A99076F">
            <w:pPr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2A5E34A8">
            <w:pPr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189C8D59">
            <w:pPr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2C625E2A">
            <w:pPr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4F4897FF">
            <w:pPr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2E1A36D0">
            <w:pPr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57AF18F6">
            <w:pPr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5637E04D">
            <w:pPr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02498CB6">
            <w:pPr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5750C4E3">
            <w:pPr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519C7F5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12"/>
                <w:rFonts w:ascii="宋体" w:hAnsi="宋体" w:eastAsia="宋体" w:cs="宋体"/>
                <w:b/>
                <w:bCs/>
                <w:color w:val="7030A0"/>
                <w:kern w:val="0"/>
                <w:sz w:val="28"/>
                <w:szCs w:val="28"/>
                <w:lang w:val="en-US" w:eastAsia="zh-CN" w:bidi="ar"/>
              </w:rPr>
              <w:t>学生活动：</w:t>
            </w:r>
            <w:r>
              <w:rPr>
                <w:rFonts w:ascii="宋体" w:hAnsi="宋体" w:eastAsia="宋体" w:cs="宋体"/>
                <w:b/>
                <w:bCs/>
                <w:color w:val="7030A0"/>
                <w:sz w:val="24"/>
                <w:szCs w:val="24"/>
              </w:rPr>
              <w:t>直观欣赏作品，匹配人物气质；跟随解析理解不同画种塑造人物的手段；小组开展合作探究，汇报讨论结果；识记 “以形写神” 概念。</w:t>
            </w:r>
          </w:p>
          <w:p w14:paraId="69ECC3E0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6061624B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279B2AB4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44340D41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433E39AD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7593754A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524DFFA1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3C69C62C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302A46CE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1E62B864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596A1192">
            <w:pPr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62343B83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6607BB46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  <w:r>
              <w:rPr>
                <w:rStyle w:val="12"/>
                <w:rFonts w:ascii="宋体" w:hAnsi="宋体" w:eastAsia="宋体" w:cs="宋体"/>
                <w:b/>
                <w:bCs/>
                <w:color w:val="7030A0"/>
                <w:kern w:val="0"/>
                <w:sz w:val="28"/>
                <w:szCs w:val="28"/>
                <w:lang w:val="en-US" w:eastAsia="zh-CN" w:bidi="ar"/>
              </w:rPr>
              <w:t>学生活动：</w:t>
            </w:r>
            <w:r>
              <w:rPr>
                <w:rFonts w:ascii="宋体" w:hAnsi="宋体" w:eastAsia="宋体" w:cs="宋体"/>
                <w:b/>
                <w:bCs/>
                <w:color w:val="7030A0"/>
                <w:sz w:val="24"/>
                <w:szCs w:val="24"/>
              </w:rPr>
              <w:t>观看古画视频，回答体态、心境相关问题；参与体态模仿体验，动手简单勾勒人物动态；深度理解形与神的对应关系。</w:t>
            </w:r>
          </w:p>
          <w:p w14:paraId="2ADB64EC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02BD97D4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7EEACB8D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6B366A84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416D11F5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5C01DE48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7C026DDE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671E191D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014E472A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38C73578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55F4F4DF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54A0DE88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5E154D54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3DE72481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67AE7651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6FA86CEB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40C122FC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3E2F0B04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  <w:r>
              <w:rPr>
                <w:rStyle w:val="12"/>
                <w:rFonts w:ascii="宋体" w:hAnsi="宋体" w:eastAsia="宋体" w:cs="宋体"/>
                <w:b/>
                <w:bCs/>
                <w:color w:val="7030A0"/>
                <w:kern w:val="0"/>
                <w:sz w:val="28"/>
                <w:szCs w:val="28"/>
                <w:lang w:val="en-US" w:eastAsia="zh-CN" w:bidi="ar"/>
              </w:rPr>
              <w:t>学生活动：</w:t>
            </w:r>
            <w:r>
              <w:rPr>
                <w:rFonts w:ascii="宋体" w:hAnsi="宋体" w:eastAsia="宋体" w:cs="宋体"/>
                <w:b/>
                <w:bCs/>
                <w:color w:val="7030A0"/>
                <w:sz w:val="24"/>
                <w:szCs w:val="24"/>
              </w:rPr>
              <w:t>掌握视觉笔记四大构成要素；自主选取作品，完成图文结合的视觉笔记创作。</w:t>
            </w:r>
          </w:p>
          <w:p w14:paraId="44043189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0051C921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347F9FA6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02779483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2DB614D9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04BCD553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365D159B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514B5FAC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1B9BA0A7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36221B49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  <w:r>
              <w:rPr>
                <w:rStyle w:val="12"/>
                <w:rFonts w:ascii="宋体" w:hAnsi="宋体" w:eastAsia="宋体" w:cs="宋体"/>
                <w:b/>
                <w:bCs/>
                <w:color w:val="7030A0"/>
                <w:kern w:val="0"/>
                <w:sz w:val="28"/>
                <w:szCs w:val="28"/>
                <w:lang w:val="en-US" w:eastAsia="zh-CN" w:bidi="ar"/>
              </w:rPr>
              <w:t>学生活动</w:t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：</w:t>
            </w:r>
            <w:r>
              <w:rPr>
                <w:rFonts w:ascii="宋体" w:hAnsi="宋体" w:eastAsia="宋体" w:cs="宋体"/>
                <w:b/>
                <w:bCs/>
                <w:color w:val="7030A0"/>
                <w:sz w:val="24"/>
                <w:szCs w:val="24"/>
              </w:rPr>
              <w:t>参与作品展示交流；了解课后小组拓展任务，回顾本课核心知识点。</w:t>
            </w:r>
          </w:p>
          <w:p w14:paraId="0DA4A886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</w:p>
          <w:p w14:paraId="78F3DEA5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0A98B25D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159AF2D7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70ACBF55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2BD93E93">
            <w:pPr>
              <w:ind w:firstLine="480" w:firstLineChars="200"/>
              <w:jc w:val="left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  <w:tc>
          <w:tcPr>
            <w:tcW w:w="2089" w:type="dxa"/>
            <w:vAlign w:val="top"/>
          </w:tcPr>
          <w:p w14:paraId="3980E83A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24"/>
                <w:szCs w:val="24"/>
                <w:lang w:val="en-US" w:eastAsia="zh-CN" w:bidi="ar"/>
              </w:rPr>
            </w:pPr>
          </w:p>
          <w:p w14:paraId="0C6431A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24"/>
                <w:szCs w:val="24"/>
                <w:lang w:val="en-US" w:eastAsia="zh-CN" w:bidi="ar"/>
              </w:rPr>
            </w:pPr>
          </w:p>
          <w:p w14:paraId="28C5033A">
            <w:pPr>
              <w:keepNext w:val="0"/>
              <w:keepLines w:val="0"/>
              <w:widowControl/>
              <w:suppressLineNumbers w:val="0"/>
              <w:ind w:firstLine="561" w:firstLineChars="200"/>
              <w:jc w:val="left"/>
              <w:rPr>
                <w:b/>
                <w:bCs w:val="0"/>
                <w:color w:val="0070C0"/>
              </w:rPr>
            </w:pPr>
            <w:r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28"/>
                <w:szCs w:val="28"/>
                <w:lang w:val="en-US" w:eastAsia="zh-CN" w:bidi="ar"/>
              </w:rPr>
              <w:t>设计意图：</w:t>
            </w:r>
            <w:r>
              <w:rPr>
                <w:rFonts w:ascii="宋体" w:hAnsi="宋体" w:eastAsia="宋体" w:cs="宋体"/>
                <w:b/>
                <w:bCs w:val="0"/>
                <w:color w:val="0070C0"/>
                <w:sz w:val="24"/>
                <w:szCs w:val="24"/>
              </w:rPr>
              <w:t>以问题驱动导入，区分外在样貌与内在气质，制造认知冲突，直接指向本课核心学习内容，激发学生赏析探究的兴趣。</w:t>
            </w:r>
          </w:p>
          <w:p w14:paraId="2E3A1770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b/>
                <w:bCs w:val="0"/>
                <w:color w:val="0070C0"/>
              </w:rPr>
            </w:pPr>
          </w:p>
          <w:p w14:paraId="2C83777F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0690639C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57591EDF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59D5DE48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0D4E1BD2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0457B321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39511A1A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45D610D2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00382995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027DE652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48106225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7DF5B395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5160E8A0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62A123E7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2AAD141C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4D0AD3A6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437DF7FD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74035943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37A339DF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02051207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71CC9BDE">
            <w:pPr>
              <w:keepNext w:val="0"/>
              <w:keepLines w:val="0"/>
              <w:widowControl/>
              <w:suppressLineNumbers w:val="0"/>
              <w:ind w:firstLine="561" w:firstLineChars="200"/>
              <w:jc w:val="left"/>
              <w:rPr>
                <w:b/>
                <w:bCs w:val="0"/>
                <w:color w:val="0070C0"/>
              </w:rPr>
            </w:pPr>
            <w:r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28"/>
                <w:szCs w:val="28"/>
                <w:lang w:val="en-US" w:eastAsia="zh-CN" w:bidi="ar"/>
              </w:rPr>
              <w:t>设计意图：</w:t>
            </w:r>
            <w:r>
              <w:rPr>
                <w:rFonts w:ascii="宋体" w:hAnsi="宋体" w:eastAsia="宋体" w:cs="宋体"/>
                <w:b/>
                <w:bCs w:val="0"/>
                <w:color w:val="0070C0"/>
                <w:sz w:val="24"/>
                <w:szCs w:val="24"/>
              </w:rPr>
              <w:t>多门类中外作品对比赏析，引导学生不只看外貌，关注神情姿态，自主归纳赏析角度，落实审美感知，突破本课教学重点。</w:t>
            </w:r>
          </w:p>
          <w:p w14:paraId="53AA8732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 w:val="0"/>
                <w:color w:val="0070C0"/>
              </w:rPr>
            </w:pPr>
          </w:p>
          <w:p w14:paraId="656A79D3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016B5FB2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1ACB4029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7BF38C34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00C36C8B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3D23BD1D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1AF53C02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0BC33550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5988EEB2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2A6F7B15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00E88307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0FCCD392">
            <w:pPr>
              <w:keepNext w:val="0"/>
              <w:keepLines w:val="0"/>
              <w:widowControl/>
              <w:suppressLineNumbers w:val="0"/>
              <w:jc w:val="left"/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24"/>
                <w:szCs w:val="24"/>
                <w:lang w:val="en-US" w:eastAsia="zh-CN" w:bidi="ar"/>
              </w:rPr>
            </w:pPr>
          </w:p>
          <w:p w14:paraId="0A973A1C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24"/>
                <w:szCs w:val="24"/>
                <w:lang w:val="en-US" w:eastAsia="zh-CN" w:bidi="ar"/>
              </w:rPr>
            </w:pPr>
          </w:p>
          <w:p w14:paraId="22EF633E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 w:val="0"/>
                <w:color w:val="0070C0"/>
              </w:rPr>
            </w:pPr>
            <w:r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28"/>
                <w:szCs w:val="28"/>
                <w:lang w:val="en-US" w:eastAsia="zh-CN" w:bidi="ar"/>
              </w:rPr>
              <w:t>设计意图：</w:t>
            </w:r>
            <w:r>
              <w:rPr>
                <w:rFonts w:ascii="宋体" w:hAnsi="宋体" w:eastAsia="宋体" w:cs="宋体"/>
                <w:b/>
                <w:bCs w:val="0"/>
                <w:color w:val="0070C0"/>
                <w:sz w:val="24"/>
                <w:szCs w:val="24"/>
              </w:rPr>
              <w:t>借助经典古画、肢体体验、小速写练习，将抽象的传统美学概念具象化，化解教学难点，深化文化理解。</w:t>
            </w:r>
          </w:p>
          <w:p w14:paraId="42E114C0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24"/>
                <w:szCs w:val="24"/>
                <w:lang w:val="en-US" w:eastAsia="zh-CN" w:bidi="ar"/>
              </w:rPr>
            </w:pPr>
          </w:p>
          <w:p w14:paraId="4E7CEBF3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24"/>
                <w:szCs w:val="24"/>
                <w:lang w:val="en-US" w:eastAsia="zh-CN" w:bidi="ar"/>
              </w:rPr>
            </w:pPr>
          </w:p>
          <w:p w14:paraId="1AAEA2FB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24"/>
                <w:szCs w:val="24"/>
                <w:lang w:val="en-US" w:eastAsia="zh-CN" w:bidi="ar"/>
              </w:rPr>
            </w:pPr>
          </w:p>
          <w:p w14:paraId="3BCC69EA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24"/>
                <w:szCs w:val="24"/>
                <w:lang w:val="en-US" w:eastAsia="zh-CN" w:bidi="ar"/>
              </w:rPr>
            </w:pPr>
          </w:p>
          <w:p w14:paraId="1095C5F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24"/>
                <w:szCs w:val="24"/>
                <w:lang w:val="en-US" w:eastAsia="zh-CN" w:bidi="ar"/>
              </w:rPr>
            </w:pPr>
          </w:p>
          <w:p w14:paraId="7DBDF38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24"/>
                <w:szCs w:val="24"/>
                <w:lang w:val="en-US" w:eastAsia="zh-CN" w:bidi="ar"/>
              </w:rPr>
            </w:pPr>
          </w:p>
          <w:p w14:paraId="03AF8A0C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2D5BE8C3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4262CBBD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11C64A3E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59C047CB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42A12FD4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0BAAD363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78F6DB00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363D07AC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7062523E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003DFDD1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5E6F0F1D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519EF199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2432DFF1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 w:val="0"/>
                <w:color w:val="0070C0"/>
              </w:rPr>
            </w:pPr>
            <w:r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28"/>
                <w:szCs w:val="28"/>
                <w:lang w:val="en-US" w:eastAsia="zh-CN" w:bidi="ar"/>
              </w:rPr>
              <w:t>设计意图</w:t>
            </w:r>
            <w:r>
              <w:rPr>
                <w:rFonts w:ascii="宋体" w:hAnsi="宋体" w:eastAsia="宋体" w:cs="宋体"/>
                <w:b/>
                <w:bCs w:val="0"/>
                <w:color w:val="0070C0"/>
                <w:kern w:val="0"/>
                <w:sz w:val="24"/>
                <w:szCs w:val="24"/>
                <w:lang w:val="en-US" w:eastAsia="zh-CN" w:bidi="ar"/>
              </w:rPr>
              <w:t>：</w:t>
            </w:r>
            <w:r>
              <w:rPr>
                <w:rFonts w:ascii="宋体" w:hAnsi="宋体" w:eastAsia="宋体" w:cs="宋体"/>
                <w:b/>
                <w:bCs w:val="0"/>
                <w:color w:val="0070C0"/>
                <w:sz w:val="24"/>
                <w:szCs w:val="24"/>
              </w:rPr>
              <w:t>把欣赏评述转化为可视化创作，把赏析感受落地为实操作业，落实艺术表现与创意实践目标。</w:t>
            </w:r>
          </w:p>
          <w:p w14:paraId="39E914C8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71D4BC8A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691E0F69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5EEE4626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298FAE8B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044EE981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0A986C29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5FB41463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3C420225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348F63E3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0C4D4990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6CF01901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747EC698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 w:val="0"/>
                <w:color w:val="0070C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 w:val="0"/>
                <w:color w:val="0070C0"/>
                <w:kern w:val="0"/>
                <w:sz w:val="24"/>
                <w:szCs w:val="24"/>
                <w:lang w:val="en-US" w:eastAsia="zh-CN" w:bidi="ar"/>
              </w:rPr>
              <w:t>设计意图：</w:t>
            </w:r>
            <w:r>
              <w:rPr>
                <w:rFonts w:ascii="宋体" w:hAnsi="宋体" w:eastAsia="宋体" w:cs="宋体"/>
                <w:b/>
                <w:bCs w:val="0"/>
                <w:color w:val="0070C0"/>
                <w:sz w:val="24"/>
                <w:szCs w:val="24"/>
              </w:rPr>
              <w:t>拓展多元学习形式，巩固课堂所学，升华审美与文化认知。</w:t>
            </w:r>
          </w:p>
          <w:p w14:paraId="67E162E8">
            <w:pPr>
              <w:keepNext w:val="0"/>
              <w:keepLines w:val="0"/>
              <w:widowControl/>
              <w:suppressLineNumbers w:val="0"/>
              <w:jc w:val="left"/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32"/>
                <w:szCs w:val="32"/>
                <w:lang w:val="en-US" w:eastAsia="zh-CN" w:bidi="ar"/>
              </w:rPr>
            </w:pPr>
          </w:p>
          <w:p w14:paraId="4D0B1E75">
            <w:pPr>
              <w:keepNext w:val="0"/>
              <w:keepLines w:val="0"/>
              <w:widowControl/>
              <w:suppressLineNumbers w:val="0"/>
              <w:jc w:val="left"/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32"/>
                <w:szCs w:val="32"/>
                <w:lang w:val="en-US" w:eastAsia="zh-CN" w:bidi="ar"/>
              </w:rPr>
            </w:pPr>
          </w:p>
          <w:p w14:paraId="2843955D">
            <w:pPr>
              <w:keepNext w:val="0"/>
              <w:keepLines w:val="0"/>
              <w:widowControl/>
              <w:suppressLineNumbers w:val="0"/>
              <w:jc w:val="left"/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32"/>
                <w:szCs w:val="32"/>
                <w:lang w:val="en-US" w:eastAsia="zh-CN" w:bidi="ar"/>
              </w:rPr>
            </w:pPr>
          </w:p>
          <w:p w14:paraId="0F50D854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61531EDA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0F9B180F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2AC9316A">
            <w:pPr>
              <w:spacing w:line="240" w:lineRule="auto"/>
              <w:jc w:val="both"/>
              <w:rPr>
                <w:rFonts w:hint="default"/>
                <w:b/>
                <w:bCs w:val="0"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C88E0E8">
        <w:trPr>
          <w:trHeight w:val="90" w:hRule="atLeast"/>
        </w:trPr>
        <w:tc>
          <w:tcPr>
            <w:tcW w:w="2003" w:type="dxa"/>
            <w:shd w:val="clear" w:color="auto" w:fill="F6EAFF"/>
            <w:vAlign w:val="center"/>
          </w:tcPr>
          <w:p w14:paraId="0137EA70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36"/>
                <w:vertAlign w:val="baseline"/>
                <w:lang w:val="en-US" w:eastAsia="zh-CN"/>
              </w:rPr>
              <w:t>教学反思</w:t>
            </w:r>
          </w:p>
        </w:tc>
        <w:tc>
          <w:tcPr>
            <w:tcW w:w="8192" w:type="dxa"/>
            <w:gridSpan w:val="3"/>
            <w:vAlign w:val="center"/>
          </w:tcPr>
          <w:p w14:paraId="5F9C82CC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亮点</w:t>
            </w:r>
          </w:p>
          <w:p w14:paraId="4084947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本课由赏析、体验再到视觉笔记创作，教学逻辑层层递进。借助多画种作品、肢体体验帮助学生理解传统美学概念，兼顾审美、文化理解与动手实践，四维素养落实到位。</w:t>
            </w:r>
          </w:p>
          <w:p w14:paraId="483BFA4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不足</w:t>
            </w:r>
          </w:p>
          <w:p w14:paraId="4BB7ABB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部分学生只能描述画面外在形象，对人物内在精神解读较为浅显；少数学生的视觉笔记文字、图像搭配失衡。</w:t>
            </w:r>
          </w:p>
          <w:p w14:paraId="53B42F5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改进措施</w:t>
            </w:r>
            <w:bookmarkStart w:id="0" w:name="_GoBack"/>
            <w:bookmarkEnd w:id="0"/>
          </w:p>
          <w:p w14:paraId="27CC3EE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leftChars="0" w:right="0" w:rightChars="0" w:firstLine="480" w:firstLineChars="200"/>
              <w:jc w:val="left"/>
              <w:rPr>
                <w:rFonts w:hint="default" w:ascii="宋体" w:hAnsi="宋体" w:cs="楷体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后续教学提供赏析支架，引导学生多关注神态姿态；多展示视觉笔记范例；课后鼓励学生自主赏析更多人物画作品。</w:t>
            </w:r>
          </w:p>
        </w:tc>
      </w:tr>
      <w:tr w14:paraId="3D75798C">
        <w:trPr>
          <w:trHeight w:val="552" w:hRule="atLeast"/>
        </w:trPr>
        <w:tc>
          <w:tcPr>
            <w:tcW w:w="10195" w:type="dxa"/>
            <w:gridSpan w:val="4"/>
            <w:shd w:val="clear" w:color="auto" w:fill="EEE1FF"/>
            <w:vAlign w:val="center"/>
          </w:tcPr>
          <w:p w14:paraId="6B517DC7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任务二：《我的肖像》</w:t>
            </w:r>
          </w:p>
        </w:tc>
      </w:tr>
      <w:tr w14:paraId="5F42732F">
        <w:trPr>
          <w:trHeight w:val="346" w:hRule="atLeast"/>
        </w:trPr>
        <w:tc>
          <w:tcPr>
            <w:tcW w:w="2003" w:type="dxa"/>
            <w:shd w:val="clear" w:color="auto" w:fill="FFE599"/>
            <w:vAlign w:val="center"/>
          </w:tcPr>
          <w:p w14:paraId="6DD14D43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教材分析：</w:t>
            </w:r>
          </w:p>
        </w:tc>
        <w:tc>
          <w:tcPr>
            <w:tcW w:w="8192" w:type="dxa"/>
            <w:gridSpan w:val="3"/>
            <w:shd w:val="clear" w:color="auto" w:fill="auto"/>
            <w:vAlign w:val="center"/>
          </w:tcPr>
          <w:p w14:paraId="46C91E15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课是人美版五年级上册第一单元核心造型·表现课程，聚焦人物肖像画创作，是人物绘画系列的进阶课程。本课打破单一的外形绘画教学，融合中国传统肖像绘画美学，核心讲解“传神写照”的艺术理念、八字脸型归纳法与“三庭五眼”基础绘画技法，引导学生从单纯画外形，升级为抓特征、塑神态、显气质，实现肖像画“形神兼备”。</w:t>
            </w:r>
          </w:p>
          <w:p w14:paraId="412A026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cs="楷体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课程结合古画工笔眼神特写、经典油画《父亲》作品赏析，搭配分层探究、技法实操、自主创作等活动，兼顾传统文化渗透与绘画技能训练。五年级学生具备基础的人物绘画能力，但普遍存在脸型单一、五官比例失衡、不会抓取人物特征、画面无神的问题。本课通过趣味观察、技法拆解、示范实操，帮助学生掌握标准肖像绘画方法，学会捕捉人物独特样貌与神态，有效落实美术学科四维核心素养。</w:t>
            </w:r>
          </w:p>
        </w:tc>
      </w:tr>
      <w:tr w14:paraId="034E6046">
        <w:trPr>
          <w:trHeight w:val="607" w:hRule="atLeast"/>
        </w:trPr>
        <w:tc>
          <w:tcPr>
            <w:tcW w:w="2003" w:type="dxa"/>
            <w:shd w:val="clear" w:color="auto" w:fill="FFE599"/>
            <w:vAlign w:val="center"/>
          </w:tcPr>
          <w:p w14:paraId="31DAEF06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学习目标</w:t>
            </w:r>
          </w:p>
        </w:tc>
        <w:tc>
          <w:tcPr>
            <w:tcW w:w="8192" w:type="dxa"/>
            <w:gridSpan w:val="3"/>
            <w:shd w:val="clear" w:color="auto" w:fill="auto"/>
            <w:vAlign w:val="center"/>
          </w:tcPr>
          <w:p w14:paraId="0F8FA57D">
            <w:pPr>
              <w:spacing w:line="240" w:lineRule="auto"/>
              <w:ind w:firstLine="561" w:firstLineChars="200"/>
              <w:jc w:val="left"/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  <w:t>【审美感知】</w:t>
            </w:r>
          </w:p>
          <w:p w14:paraId="4159AB17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通过赏析古画、经典油画，感知眼神、细节、神态对人物气质的塑造作用；理解肖像画“形似”与“神似”的审美差异，感受中国传统肖像绘画的美学内涵。</w:t>
            </w:r>
          </w:p>
          <w:p w14:paraId="7FF46A9B">
            <w:pPr>
              <w:spacing w:line="240" w:lineRule="auto"/>
              <w:ind w:firstLine="561" w:firstLineChars="200"/>
              <w:jc w:val="left"/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  <w:t>【艺术表现】</w:t>
            </w:r>
          </w:p>
          <w:p w14:paraId="10CA7F49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熟练掌握八字脸型分类、三庭五眼的五官比例规律；能够精准抓取人物脸型、五官、发型等外貌特征，规范完成人物肖像画创作，做到比例协调、特征鲜明。</w:t>
            </w:r>
          </w:p>
          <w:p w14:paraId="4A3E9B4E">
            <w:pPr>
              <w:spacing w:line="240" w:lineRule="auto"/>
              <w:ind w:firstLine="561" w:firstLineChars="200"/>
              <w:jc w:val="left"/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  <w:t>【创意实践】</w:t>
            </w:r>
          </w:p>
          <w:p w14:paraId="7D5AF03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灵活运用肖像绘画步骤自主创作肖像作品，大胆突出人物独特特征；尝试运用多种美术材料表现人物形象，提升创意绘画与多元创作能力。</w:t>
            </w:r>
          </w:p>
          <w:p w14:paraId="2C499A10">
            <w:pPr>
              <w:spacing w:line="240" w:lineRule="auto"/>
              <w:ind w:firstLine="561" w:firstLineChars="200"/>
              <w:jc w:val="left"/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  <w:t>【文化理解】</w:t>
            </w:r>
          </w:p>
          <w:p w14:paraId="2709397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cs="楷体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了解中国传统肖像画“传神写照”的核心秘诀、八字脸型传统绘画技法，感受古代绘画艺术的智慧，体会肖像画记录人物样貌、传递人物气质的文化价值。</w:t>
            </w:r>
          </w:p>
        </w:tc>
      </w:tr>
      <w:tr w14:paraId="3103A730">
        <w:trPr>
          <w:trHeight w:val="858" w:hRule="atLeast"/>
        </w:trPr>
        <w:tc>
          <w:tcPr>
            <w:tcW w:w="2003" w:type="dxa"/>
            <w:shd w:val="clear" w:color="auto" w:fill="FFE599"/>
            <w:vAlign w:val="center"/>
          </w:tcPr>
          <w:p w14:paraId="63812572">
            <w:pPr>
              <w:spacing w:line="240" w:lineRule="auto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宋体" w:hAnsi="宋体" w:cs="楷体"/>
                <w:sz w:val="28"/>
                <w:szCs w:val="28"/>
                <w:lang w:val="en-US" w:eastAsia="zh-CN"/>
              </w:rPr>
              <w:t>教学重难点</w:t>
            </w:r>
          </w:p>
        </w:tc>
        <w:tc>
          <w:tcPr>
            <w:tcW w:w="8192" w:type="dxa"/>
            <w:gridSpan w:val="3"/>
            <w:shd w:val="clear" w:color="auto" w:fill="auto"/>
            <w:vAlign w:val="center"/>
          </w:tcPr>
          <w:p w14:paraId="09476456">
            <w:pPr>
              <w:spacing w:line="240" w:lineRule="auto"/>
              <w:ind w:firstLine="561" w:firstLineChars="200"/>
              <w:jc w:val="left"/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  <w:t>【教学重点】</w:t>
            </w:r>
          </w:p>
          <w:p w14:paraId="6D931533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掌握八字脸型特征、三庭五眼五官比例技法；学会观察并抓取人物外貌特征，规范绘制人物肖像。</w:t>
            </w:r>
          </w:p>
          <w:p w14:paraId="72B9CA4B">
            <w:pPr>
              <w:spacing w:line="240" w:lineRule="auto"/>
              <w:ind w:firstLine="561" w:firstLineChars="200"/>
              <w:jc w:val="left"/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  <w:t>【教学难点】</w:t>
            </w:r>
          </w:p>
          <w:p w14:paraId="14C83CBB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cs="楷体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区分不同人物的独特特征，在保证形体准确的基础上，通过神态、细节刻画，实现肖像画形神兼备。</w:t>
            </w:r>
          </w:p>
        </w:tc>
      </w:tr>
      <w:tr w14:paraId="5C69A6E1">
        <w:trPr>
          <w:trHeight w:val="586" w:hRule="atLeast"/>
        </w:trPr>
        <w:tc>
          <w:tcPr>
            <w:tcW w:w="2003" w:type="dxa"/>
            <w:shd w:val="clear" w:color="auto" w:fill="EEE1FF"/>
            <w:vAlign w:val="center"/>
          </w:tcPr>
          <w:p w14:paraId="614EE13B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00" w:type="dxa"/>
            <w:shd w:val="clear" w:color="auto" w:fill="EEE1FF"/>
            <w:vAlign w:val="center"/>
          </w:tcPr>
          <w:p w14:paraId="43C48A69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教师活动</w:t>
            </w:r>
          </w:p>
        </w:tc>
        <w:tc>
          <w:tcPr>
            <w:tcW w:w="2103" w:type="dxa"/>
            <w:shd w:val="clear" w:color="auto" w:fill="EEE1FF"/>
            <w:vAlign w:val="center"/>
          </w:tcPr>
          <w:p w14:paraId="2CAACC4B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学生活动</w:t>
            </w:r>
          </w:p>
        </w:tc>
        <w:tc>
          <w:tcPr>
            <w:tcW w:w="2089" w:type="dxa"/>
            <w:shd w:val="clear" w:color="auto" w:fill="EEE1FF"/>
            <w:vAlign w:val="center"/>
          </w:tcPr>
          <w:p w14:paraId="68215160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设计意图</w:t>
            </w:r>
          </w:p>
        </w:tc>
      </w:tr>
      <w:tr w14:paraId="2108802C">
        <w:trPr>
          <w:trHeight w:val="2263" w:hRule="atLeast"/>
        </w:trPr>
        <w:tc>
          <w:tcPr>
            <w:tcW w:w="2003" w:type="dxa"/>
            <w:shd w:val="clear" w:color="auto" w:fill="FFFFFF" w:themeFill="background1"/>
            <w:vAlign w:val="center"/>
          </w:tcPr>
          <w:p w14:paraId="444DEDB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4A83913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2530A0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9937827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0AF961E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CF0214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CBF25A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B3ECCCC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BEDC8C9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F1C00B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1552B97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09E85F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5E0CAA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1C316D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3C6DFE3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A8EB26D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89EACE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6AF9BA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D02420F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3A3984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81FA7B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89EFDED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503B65C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8ADDDD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7F70F35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B01426B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40FE93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69930C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DC92EE5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E11409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4F085C2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A51DFB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139E57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2249FAE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B00FEA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567FA2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84EAC1D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222C49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42137B3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14EA657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59E354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F4217D3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8D5E05B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26F386E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6D91CA5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75896EB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EEFB1B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7F6E633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A0C0552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4D7423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BE57907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898B6BF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9042282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E3F8DBE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17EDC5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A8700D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92FA39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86CD7F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BA0281B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37556C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F97060C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F940B0F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657FA57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3C1253D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EC942B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7A90E0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582B9D3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1ECECA9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F50337C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AFCFAD2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A2A3C8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A339723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017E88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B82E3E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23D60F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8D9EFB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0DCCF1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64BBEE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E1856A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869BBA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6E908B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3680D05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6DEABD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35EF4E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578649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2882387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CB30D9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D4BA8C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F00CB5C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8D290E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F5D3C93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BB5437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222E8E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00" w:type="dxa"/>
            <w:shd w:val="clear" w:color="auto" w:fill="FFFFFF" w:themeFill="background1"/>
            <w:vAlign w:val="top"/>
          </w:tcPr>
          <w:p w14:paraId="53A1E06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</w:p>
          <w:p w14:paraId="3401B441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  <w:sz w:val="36"/>
                <w:szCs w:val="36"/>
              </w:rPr>
            </w:pPr>
            <w:r>
              <w:rPr>
                <w:color w:val="7030A0"/>
                <w:sz w:val="28"/>
                <w:szCs w:val="28"/>
              </w:rPr>
              <w:t>（一）</w:t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32"/>
                <w:szCs w:val="32"/>
                <w:lang w:val="en-US" w:eastAsia="zh-CN" w:bidi="ar"/>
              </w:rPr>
              <w:t>趣味观察导入，揭示课题</w:t>
            </w:r>
          </w:p>
          <w:p w14:paraId="57E8CF75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</w:p>
          <w:p w14:paraId="1EF8A96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right="0"/>
              <w:rPr>
                <w:rFonts w:hint="eastAsia"/>
                <w:color w:val="1F2329"/>
                <w:sz w:val="24"/>
                <w:szCs w:val="24"/>
              </w:rPr>
            </w:pPr>
            <w:r>
              <w:rPr>
                <w:rFonts w:hint="eastAsia"/>
                <w:color w:val="1F2329"/>
                <w:sz w:val="24"/>
                <w:szCs w:val="24"/>
              </w:rPr>
              <w:t>教师活动</w:t>
            </w:r>
          </w:p>
          <w:p w14:paraId="49DC9BB4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课件出示多组古代工笔人物画眼睛特写，开展趣味小游戏：只看眼睛，猜猜人物的心情与神态。引导学生依次辨别专注、厌烦、嫌弃、惊讶等神态。提问追问：大家是精准猜出人物心情的？引导学生总结出通过眼神判断神态。</w:t>
            </w:r>
          </w:p>
          <w:p w14:paraId="08404B0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顺势过渡：中国古人早已掌握肖像绘画的核心秘诀，“传神写照，尽在阿堵之中”，引导学生猜测“阿堵”含义，明确阿堵即为眼睛。播放AI数字人导学，明确本课三大学习任务：理解传神写照的绘画理念、掌握三庭五眼绘画技巧、抓取人物特征绘制独一无二的肖像。板书课题《我的肖像》。</w:t>
            </w:r>
          </w:p>
          <w:p w14:paraId="08D8E070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60AF2DB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（二）</w:t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32"/>
                <w:szCs w:val="32"/>
                <w:lang w:val="en-US" w:eastAsia="zh-CN" w:bidi="ar"/>
              </w:rPr>
              <w:t>名作赏析，感知肖像画细节与神韵</w:t>
            </w:r>
          </w:p>
          <w:p w14:paraId="1261DBE7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</w:p>
          <w:p w14:paraId="18BA1A7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课件出示油画《父亲》局部特写，引导学生细致观察：画面中有哪些细节？</w:t>
            </w:r>
          </w:p>
          <w:p w14:paraId="5AAA4C4A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引导学生找出额头汗珠、坚定眼神、黝黑皮肤、沟壑皱纹等细节。追问：结合这些细节，你能判断人物的年龄与职业吗？</w:t>
            </w:r>
          </w:p>
          <w:p w14:paraId="7B3882CB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引导学生判断出人物是辛勤劳作的农民老人。随后出示画作全貌，引导学生观察新的细节：白色包头、耳后圆珠笔、干裂嘴唇、老茧手指、残破瓷碗。</w:t>
            </w:r>
          </w:p>
          <w:p w14:paraId="2F230C72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提问：完整画面带给你怎样的感受？</w:t>
            </w:r>
          </w:p>
          <w:p w14:paraId="037C5410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总结：画作无需文字描述，凭借丰富真实的细节，生动塑造出质朴沧桑、扎根土地的农民父亲形象，形神兼备、极具感染力。</w:t>
            </w:r>
          </w:p>
          <w:p w14:paraId="1EDB64F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组织小组讨论：结合这幅名作，思考画好一幅肖像画需要哪些步骤？巡视各组讨论情况，最后汇总梳理三步绘画流程：观察特征、追求形似、升华神似。</w:t>
            </w:r>
          </w:p>
          <w:p w14:paraId="6C6C3F7E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  <w:sz w:val="24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8"/>
                <w:szCs w:val="28"/>
                <w:lang w:val="en-US" w:eastAsia="zh-CN" w:bidi="ar"/>
              </w:rPr>
              <w:t>（三）</w:t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32"/>
                <w:szCs w:val="32"/>
                <w:lang w:val="en-US" w:eastAsia="zh-CN" w:bidi="ar"/>
              </w:rPr>
              <w:t>探究脸型特征，了解传统脸型技法</w:t>
            </w:r>
          </w:p>
          <w:p w14:paraId="0666D55C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  <w:sz w:val="24"/>
                <w:szCs w:val="32"/>
              </w:rPr>
            </w:pPr>
          </w:p>
          <w:p w14:paraId="67C3BB25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</w:p>
          <w:p w14:paraId="5FEE804F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教师活动</w:t>
            </w:r>
          </w:p>
          <w:p w14:paraId="7E6E7F4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布置探究任务：请学生观察身边同学，选取一位熟悉的同学，简单勾勒其脸型，小组内对比作品。</w:t>
            </w:r>
          </w:p>
          <w:p w14:paraId="2A9FF71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提问引导：大家的作品有什么不同？总结得出每个人的脸型外形独一无二。</w:t>
            </w:r>
          </w:p>
          <w:p w14:paraId="40D069C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课件出示字形脸型配对习题，讲解中国传统肖像画字形喻脸的技法，引导学生完成连线，对应找出由字形、国字形、甲字形、田字形脸型。拓展补充元代传统肖像绘画的八种脸型：田、由、国、申、目、用、甲、风，完善学生对脸型的认知。</w:t>
            </w:r>
          </w:p>
          <w:p w14:paraId="20C11A41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</w:pPr>
          </w:p>
          <w:p w14:paraId="2E8C9B48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  <w:sz w:val="24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8"/>
                <w:szCs w:val="28"/>
                <w:lang w:val="en-US" w:eastAsia="zh-CN" w:bidi="ar"/>
              </w:rPr>
              <w:t>（四）环节三：</w:t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32"/>
                <w:szCs w:val="32"/>
                <w:lang w:val="en-US" w:eastAsia="zh-CN" w:bidi="ar"/>
              </w:rPr>
              <w:t>青铜荟萃，习得专业鉴赏方法</w:t>
            </w:r>
          </w:p>
          <w:p w14:paraId="75AB9193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过渡讲解：脸型是肖像的基础，精准的五官比例是画好肖像的关键，引出核心技法“三庭五眼”。</w:t>
            </w:r>
          </w:p>
          <w:p w14:paraId="5561E827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出示人物线描图，逐一拆解知识点：三庭对应人脸长度，分别是发际线至眉弓的上庭、眉弓至鼻底的中庭、鼻底至下颌线的下庭；五眼对应人脸宽度，指面部横向为五个眼睛的宽度，两眼间距为一个眼宽。</w:t>
            </w:r>
          </w:p>
          <w:p w14:paraId="78D4AF5A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出示男生、女生真人照片，引导学生观察对比两人三庭比例差异。提问：三庭五眼的比例是一成不变的吗？</w:t>
            </w:r>
          </w:p>
          <w:p w14:paraId="69721679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结合学生观察结果总结：三庭五眼是基础参考标准，会因人而异，绘画无需机械照搬。最后设问升华：绘画时应如何处理人物特征？</w:t>
            </w:r>
          </w:p>
          <w:p w14:paraId="25421F9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明确绘画核心：突出人物独特特征，不刻意模板化复刻。随即展示两名特征鲜明的学生形象，引导学生观察抓取外貌特点，结合线描示范展示特征表现方法。</w:t>
            </w:r>
          </w:p>
          <w:p w14:paraId="5D3081D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8"/>
                <w:szCs w:val="28"/>
                <w:lang w:val="en-US" w:eastAsia="zh-CN" w:bidi="ar"/>
              </w:rPr>
              <w:t>（五）</w:t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32"/>
                <w:szCs w:val="32"/>
                <w:lang w:val="en-US" w:eastAsia="zh-CN" w:bidi="ar"/>
              </w:rPr>
              <w:t>任务三：抓准特征，完整创作肖像画</w:t>
            </w:r>
          </w:p>
          <w:p w14:paraId="4E636A02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  <w:sz w:val="22"/>
                <w:szCs w:val="28"/>
              </w:rPr>
            </w:pPr>
          </w:p>
          <w:p w14:paraId="3FB80B77">
            <w:pPr>
              <w:numPr>
                <w:ilvl w:val="0"/>
                <w:numId w:val="0"/>
              </w:numPr>
            </w:pPr>
          </w:p>
          <w:p w14:paraId="4235DE83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教师活动</w:t>
            </w:r>
          </w:p>
          <w:p w14:paraId="78BD163B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出示特征鲜明的女生照片，带领学生全面拆解人物特征：低马尾发型、长条双眼皮眼睛、偏大鼻头、厚嘴唇、条纹上衣。</w:t>
            </w:r>
          </w:p>
          <w:p w14:paraId="4982EFD4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同步出示四步绘画流程：勾勒脸型轮廓、依托三庭五眼定位五官、抓取特征细化五官细节、梳理头发走向完善整体造型。</w:t>
            </w:r>
          </w:p>
          <w:p w14:paraId="55FAE5F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播放完整绘画示范视频，展示规范创作全过程，同步展示优秀学生作品，供学生参考借鉴。</w:t>
            </w:r>
          </w:p>
          <w:p w14:paraId="2862535A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布置课堂实践作业：认真观察身边人物的样貌特征，运用所学技法，自主创作一幅人物肖像画，完成后可让同学猜一猜画中人物。课堂巡回指导，重点纠正比例失衡、特征模糊、画面无神等问题。</w:t>
            </w:r>
          </w:p>
          <w:p w14:paraId="7D51746E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  <w:sz w:val="24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32"/>
                <w:szCs w:val="32"/>
                <w:lang w:val="en-US" w:eastAsia="zh-CN" w:bidi="ar"/>
              </w:rPr>
              <w:t>六、</w:t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32"/>
                <w:szCs w:val="32"/>
                <w:lang w:val="en-US" w:eastAsia="zh-CN" w:bidi="ar"/>
              </w:rPr>
              <w:t>拓展延伸，课堂小结</w:t>
            </w:r>
          </w:p>
          <w:p w14:paraId="013C117C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拓展提问：除了线描、彩笔绘画，还可以用哪些材料表现人物肖像？</w:t>
            </w:r>
          </w:p>
          <w:p w14:paraId="7A0506C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课件展示黏土、拼贴、水彩等多元材料肖像作品，拓宽学生创作思路。</w:t>
            </w:r>
          </w:p>
          <w:p w14:paraId="1193E4CA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课堂小结：本节课我们学习了中国传统肖像画“传神写照”的理念，掌握了八字脸型、三庭五眼的核心技法，学会抓取人物独特特征，做到肖像画形神兼备。</w:t>
            </w:r>
          </w:p>
          <w:p w14:paraId="0A41C750">
            <w:pPr>
              <w:keepNext w:val="0"/>
              <w:keepLines w:val="0"/>
              <w:widowControl/>
              <w:suppressLineNumbers w:val="0"/>
              <w:jc w:val="left"/>
              <w:rPr>
                <w:rStyle w:val="12"/>
                <w:rFonts w:hint="default" w:ascii="宋体" w:hAnsi="宋体" w:eastAsia="宋体" w:cs="宋体"/>
                <w:color w:val="7030A0"/>
                <w:kern w:val="0"/>
                <w:sz w:val="36"/>
                <w:szCs w:val="36"/>
                <w:lang w:val="en-US" w:eastAsia="zh-CN" w:bidi="ar"/>
              </w:rPr>
            </w:pPr>
            <w:r>
              <w:rPr>
                <w:rStyle w:val="12"/>
                <w:rFonts w:hint="eastAsia" w:ascii="宋体" w:hAnsi="宋体" w:eastAsia="宋体" w:cs="宋体"/>
                <w:color w:val="7030A0"/>
                <w:kern w:val="0"/>
                <w:sz w:val="36"/>
                <w:szCs w:val="36"/>
                <w:lang w:val="en-US" w:eastAsia="zh-CN" w:bidi="ar"/>
              </w:rPr>
              <w:t>七、板书设计</w:t>
            </w:r>
          </w:p>
          <w:p w14:paraId="26D0BA46">
            <w:pPr>
              <w:keepNext w:val="0"/>
              <w:keepLines w:val="0"/>
              <w:widowControl/>
              <w:suppressLineNumbers w:val="0"/>
              <w:jc w:val="left"/>
              <w:rPr>
                <w:rStyle w:val="12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0CF3188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12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我的肖像</w:t>
            </w:r>
          </w:p>
          <w:p w14:paraId="4EC59C0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核心理念：传神写照（眼为心神）</w:t>
            </w:r>
          </w:p>
          <w:p w14:paraId="74E15F3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基础技法：1.八字脸型 2.三庭五眼（灵活变通）</w:t>
            </w:r>
          </w:p>
          <w:p w14:paraId="18D2350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创作步骤：观察特征→形似勾勒→神似升华</w:t>
            </w:r>
          </w:p>
          <w:p w14:paraId="278A19D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核心要点：突出个性、比例协调、形神兼备</w:t>
            </w:r>
          </w:p>
          <w:p w14:paraId="7A21BB30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1BF7B77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rFonts w:hint="default" w:eastAsia="宋体"/>
                <w:color w:val="7030A0"/>
                <w:sz w:val="32"/>
                <w:szCs w:val="32"/>
                <w:lang w:val="en-US" w:eastAsia="zh-CN"/>
              </w:rPr>
            </w:pPr>
            <w:r>
              <w:rPr>
                <w:color w:val="7030A0"/>
                <w:sz w:val="32"/>
                <w:szCs w:val="32"/>
              </w:rPr>
              <w:t>（七）</w:t>
            </w:r>
            <w:r>
              <w:rPr>
                <w:rFonts w:hint="eastAsia"/>
                <w:color w:val="7030A0"/>
                <w:sz w:val="32"/>
                <w:szCs w:val="32"/>
                <w:lang w:val="en-US" w:eastAsia="zh-CN"/>
              </w:rPr>
              <w:t>课堂评价</w:t>
            </w:r>
          </w:p>
          <w:p w14:paraId="4494C37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Style w:val="12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自评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：介绍自己的肖像作品，说明抓取了人物哪些外貌特征，运用了哪些绘画技法。</w:t>
            </w:r>
          </w:p>
          <w:p w14:paraId="3AFDAF9C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Style w:val="12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互评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：相互欣赏作品，猜一猜画中人物，点评作品比例是否准确、特征是否鲜明。</w:t>
            </w:r>
          </w:p>
          <w:p w14:paraId="47A95FA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Style w:val="12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师评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：以鼓励性评价为主，重点评价学生对三庭五眼、人物特征的把控能力，针对比例失衡、神态缺失等问题给出简洁优化建议。</w:t>
            </w:r>
          </w:p>
          <w:p w14:paraId="15A4E10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14:paraId="76522E5A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40A72E89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448AE8F9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53005CE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学生活动：</w:t>
            </w:r>
          </w:p>
          <w:p w14:paraId="213D1C41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参与趣味猜神态游戏，结合眼部细节判断人物情绪；思考回答问题，理解眼睛是肖像传神的关键；明确本课学习任务，齐读课题。</w:t>
            </w:r>
          </w:p>
          <w:p w14:paraId="3A5B47C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b/>
                <w:bCs/>
                <w:color w:val="7030A0"/>
              </w:rPr>
            </w:pPr>
          </w:p>
          <w:p w14:paraId="68550F42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</w:p>
          <w:p w14:paraId="03134BBB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b/>
                <w:bCs/>
                <w:color w:val="7030A0"/>
              </w:rPr>
            </w:pPr>
          </w:p>
          <w:p w14:paraId="0DE8DEB7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778FA4D3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097F0298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5FDBDDC1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2FB9F790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21501576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3463526B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学生活动：</w:t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细致观察画作细节，自主分析人物身份与画面情感；小组合作探究肖像画绘画步骤，交流讨论并梳理核心流程，理解形似与神似的递进关系。</w:t>
            </w:r>
          </w:p>
          <w:p w14:paraId="6EF749A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2D3CF07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1FF89B2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5E04E05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5273D0C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280E0ED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3677048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588D44E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7615117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02AAABD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1B53A75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05EEEF9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496E6F6E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  <w:r>
              <w:rPr>
                <w:rFonts w:hint="eastAsia"/>
                <w:b/>
                <w:bCs/>
                <w:color w:val="7030A0"/>
              </w:rPr>
              <w:t xml:space="preserve"> </w:t>
            </w:r>
          </w:p>
          <w:p w14:paraId="77CF9138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0E7DB405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1E5F9DA5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3022FE4E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3FAA307E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5BAF2675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4D2EA392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33B5CB02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0347DEA3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367A3250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029D26BE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35D916AC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3A195C2D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6D8B87FA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1886A866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4269F4EB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08DFBF7E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  <w:r>
              <w:rPr>
                <w:rFonts w:hint="eastAsia"/>
                <w:b/>
                <w:bCs/>
                <w:color w:val="7030A0"/>
                <w:lang w:val="en-US" w:eastAsia="zh-CN"/>
              </w:rPr>
              <w:t>学生活动：</w:t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动手勾勒同学脸型，小组对比交流脸型差异；完成字形脸型连线练习，识记传统八种脸型分类，掌握脸型辨识方法。</w:t>
            </w:r>
          </w:p>
          <w:p w14:paraId="6592D31F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</w:p>
          <w:p w14:paraId="628907F7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034C7830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6C338E9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4151C39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215EEB06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423C4F1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1747C413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11485792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7EA8D17D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学生活动：</w:t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认真识记三庭五眼的比例规律；对比观察男女面部比例差异，理解比例的灵活性；精准抓取人物独特外貌特征，学习特征刻画方法。</w:t>
            </w:r>
          </w:p>
          <w:p w14:paraId="333DCCB9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325CF456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61E3557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5CDF9B30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51EC6A3B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088F172B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24EFBFBA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4CA0C432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4DF9CFD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30AE27D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7B02A10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54A55D42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2801803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62B60D8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5A37A5D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学生活动：</w:t>
            </w:r>
          </w:p>
          <w:p w14:paraId="757E7C2B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b/>
                <w:bCs/>
                <w:color w:val="7030A0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跟随教师拆解人物特征，熟记肖像绘画步骤；观看示范视频，借鉴优秀作品，独立构思并完成肖像画创作。</w:t>
            </w:r>
          </w:p>
          <w:p w14:paraId="3E59F621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780B3AC2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6FEC7AA9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1CA22671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04080317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66959646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153B1762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0DFE62A7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7C72B027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34DB4A2F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6D65ACF7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6D3771B3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05202B6B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0E4A3D23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23F4A563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671CA9B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b/>
                <w:bCs/>
                <w:color w:val="7030A0"/>
              </w:rPr>
            </w:pPr>
            <w:r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  <w:t>学生活动：</w:t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欣赏多元材料作品，拓宽创作视野；回顾本课核心技法与知识点，梳理课堂收获</w:t>
            </w:r>
          </w:p>
          <w:p w14:paraId="0DDB6C93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89" w:type="dxa"/>
            <w:shd w:val="clear" w:color="auto" w:fill="FFFFFF" w:themeFill="background1"/>
            <w:vAlign w:val="top"/>
          </w:tcPr>
          <w:p w14:paraId="183C17D2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2CB3D354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532EE19F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1F3D143A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设计意图</w:t>
            </w:r>
            <w:r>
              <w:rPr>
                <w:rFonts w:hint="eastAsia"/>
                <w:b/>
                <w:bCs/>
                <w:color w:val="0070C0"/>
                <w:lang w:eastAsia="zh-CN"/>
              </w:rPr>
              <w:t>：</w:t>
            </w:r>
            <w:r>
              <w:rPr>
                <w:rFonts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  <w:t>以趣味眼部观察游戏快速聚焦课堂，结合古画素材渗透传统美学，直观让学生感知“眼神传神”的核心要点，自然引出本课重难点，激发学生探究肖像画技法的兴趣。</w:t>
            </w:r>
          </w:p>
          <w:p w14:paraId="7221935A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6909A388">
            <w:pPr>
              <w:pStyle w:val="5"/>
              <w:keepNext w:val="0"/>
              <w:keepLines w:val="0"/>
              <w:widowControl/>
              <w:suppressLineNumbers w:val="0"/>
              <w:rPr>
                <w:b/>
                <w:bCs/>
                <w:color w:val="0070C0"/>
              </w:rPr>
            </w:pPr>
          </w:p>
          <w:p w14:paraId="7548A69F">
            <w:pPr>
              <w:pStyle w:val="6"/>
              <w:keepNext w:val="0"/>
              <w:keepLines w:val="0"/>
              <w:widowControl/>
              <w:suppressLineNumbers w:val="0"/>
              <w:rPr>
                <w:b/>
                <w:bCs/>
                <w:color w:val="0070C0"/>
              </w:rPr>
            </w:pPr>
          </w:p>
          <w:p w14:paraId="588B7560">
            <w:pPr>
              <w:pStyle w:val="6"/>
              <w:keepNext w:val="0"/>
              <w:keepLines w:val="0"/>
              <w:widowControl/>
              <w:suppressLineNumbers w:val="0"/>
              <w:rPr>
                <w:b/>
                <w:bCs/>
                <w:color w:val="0070C0"/>
              </w:rPr>
            </w:pPr>
          </w:p>
          <w:p w14:paraId="5362D785">
            <w:pPr>
              <w:pStyle w:val="6"/>
              <w:keepNext w:val="0"/>
              <w:keepLines w:val="0"/>
              <w:widowControl/>
              <w:suppressLineNumbers w:val="0"/>
              <w:rPr>
                <w:b/>
                <w:bCs/>
                <w:color w:val="0070C0"/>
              </w:rPr>
            </w:pPr>
          </w:p>
          <w:p w14:paraId="526ED43C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设计意图</w:t>
            </w:r>
            <w:r>
              <w:rPr>
                <w:rFonts w:hint="eastAsia"/>
                <w:b/>
                <w:bCs/>
                <w:color w:val="0070C0"/>
                <w:lang w:eastAsia="zh-CN"/>
              </w:rPr>
              <w:t>：</w:t>
            </w:r>
            <w:r>
              <w:rPr>
                <w:rFonts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  <w:t>借助经典名作赏析，让学生直观感受细节、神态对塑造人物气质的作用，自主归纳肖像画创作步骤，为后续技法学习和实操创作奠定认知基础。</w:t>
            </w:r>
          </w:p>
          <w:p w14:paraId="767BCB0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</w:pPr>
          </w:p>
          <w:p w14:paraId="13268115">
            <w:pPr>
              <w:pStyle w:val="6"/>
              <w:keepNext w:val="0"/>
              <w:keepLines w:val="0"/>
              <w:widowControl/>
              <w:suppressLineNumbers w:val="0"/>
              <w:rPr>
                <w:b/>
                <w:bCs/>
                <w:color w:val="0070C0"/>
              </w:rPr>
            </w:pPr>
          </w:p>
          <w:p w14:paraId="0C578C7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1C24075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2B54A22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37CD32C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3D510AA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347C4C4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03EAEA4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552C8BF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0420C45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6B81AA0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3D44DEE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34E3FD1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7BBE0F9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02B26A9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13339CA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7F3FCED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0BF29C9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05530B0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6BFB997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4C5641A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48A5B68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eastAsiaTheme="minorEastAsia"/>
                <w:b/>
                <w:bCs/>
                <w:color w:val="0070C0"/>
                <w:lang w:eastAsia="zh-CN"/>
              </w:rPr>
            </w:pPr>
          </w:p>
          <w:p w14:paraId="4F4CB0A6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6C197424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设计</w:t>
            </w:r>
            <w:r>
              <w:rPr>
                <w:rFonts w:hint="eastAsia"/>
                <w:b/>
                <w:bCs/>
                <w:color w:val="0070C0"/>
                <w:lang w:val="en-US" w:eastAsia="zh-CN"/>
              </w:rPr>
              <w:t>意图：</w:t>
            </w:r>
            <w:r>
              <w:rPr>
                <w:rFonts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  <w:t>从生活观察入手，结合传统绘画技法，帮助学生系统认识不同脸型，突破学生脸型绘画单一、同质化的问题，渗透传统美术文化。</w:t>
            </w:r>
          </w:p>
          <w:p w14:paraId="1A36715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652F86A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1C8A35C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4DA16C86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1C3643AE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4FF7E4AD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7F983613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52D1A1A9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35A65565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085DABF8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7D966B0B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设计意图</w:t>
            </w:r>
            <w:r>
              <w:rPr>
                <w:rFonts w:hint="eastAsia"/>
                <w:b/>
                <w:bCs/>
                <w:color w:val="0070C0"/>
                <w:lang w:eastAsia="zh-CN"/>
              </w:rPr>
              <w:t>：</w:t>
            </w:r>
            <w:r>
              <w:rPr>
                <w:rFonts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  <w:t>分层拆解专业绘画技法，结合真人实例打破模板化绘画误区，让学生科学掌握五官比例，同时学会灵活变通，突出人物个性，突破教学重点。</w:t>
            </w:r>
          </w:p>
          <w:p w14:paraId="6669220B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09117CD4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6DF1E61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6BE75055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45E64EED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22C80B7E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47E006C8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0FECE0BC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71AA92CA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12E447C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</w:pPr>
          </w:p>
          <w:p w14:paraId="669BB03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</w:pPr>
          </w:p>
          <w:p w14:paraId="0878AEB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</w:pPr>
          </w:p>
          <w:p w14:paraId="5A779CF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</w:pPr>
          </w:p>
          <w:p w14:paraId="48D2A1A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</w:pPr>
          </w:p>
          <w:p w14:paraId="4DFB2DF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</w:pPr>
          </w:p>
          <w:p w14:paraId="4FFF50E3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  <w:t>设计意图：</w:t>
            </w:r>
            <w:r>
              <w:rPr>
                <w:rFonts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  <w:t>从特征拆解、步骤学习到示范观摩、自主创作，层层递进，将理论技法落地为实操创作，有效落实艺术表现与创意实践素养。</w:t>
            </w:r>
          </w:p>
          <w:p w14:paraId="2EC68F6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717B8E1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3E94FCD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44A57A6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7B0CFC5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55ECA57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162E02D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3E6ADB0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3DB584B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78655ED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4FDD9D6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122CB58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41431AE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2144CF4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6A29C8A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b/>
                <w:bCs/>
                <w:color w:val="0070C0"/>
              </w:rPr>
            </w:pPr>
            <w:r>
              <w:rPr>
                <w:rFonts w:hint="eastAsia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  <w:t>设计意图：</w:t>
            </w:r>
            <w:r>
              <w:rPr>
                <w:rFonts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  <w:t>丰富创作形式，培养学生多元创意实践能力；梳理课堂知识，构建完整的肖像绘画知识体系。</w:t>
            </w:r>
          </w:p>
          <w:p w14:paraId="5892429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31FF0E4">
        <w:trPr>
          <w:trHeight w:val="2574" w:hRule="atLeast"/>
        </w:trPr>
        <w:tc>
          <w:tcPr>
            <w:tcW w:w="2003" w:type="dxa"/>
            <w:shd w:val="clear" w:color="auto" w:fill="FFE599"/>
            <w:vAlign w:val="center"/>
          </w:tcPr>
          <w:p w14:paraId="4DDD2A0F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教学反思</w:t>
            </w:r>
          </w:p>
        </w:tc>
        <w:tc>
          <w:tcPr>
            <w:tcW w:w="8192" w:type="dxa"/>
            <w:gridSpan w:val="3"/>
            <w:shd w:val="clear" w:color="auto" w:fill="auto"/>
            <w:vAlign w:val="center"/>
          </w:tcPr>
          <w:p w14:paraId="04ABF730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Style w:val="12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亮点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本课教学逻辑清晰，趣味导入贴合学生认知，传统美学与现代绘画技法相结合，层层拆解肖像画重难点。通过名作赏析、技法探究、实操创作，有效帮助学生掌握肖像绘画技巧，多数学生能够精准抓取人物特征，画面比例协调，落实四维核心素养。</w:t>
            </w:r>
          </w:p>
          <w:p w14:paraId="46D65415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Style w:val="12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不足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：部分学生对三庭五眼的灵活运用不够熟练，仍存在模板化绘画问题；少数学生注重外形刻画，忽略神态细节，画面神韵不足。</w:t>
            </w:r>
          </w:p>
          <w:p w14:paraId="65648BF2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cs="楷体"/>
                <w:sz w:val="28"/>
                <w:szCs w:val="28"/>
                <w:lang w:val="en-US" w:eastAsia="zh-CN"/>
              </w:rPr>
            </w:pPr>
            <w:r>
              <w:rPr>
                <w:rStyle w:val="12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改进措施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：后续课堂增加真人实操对比练习，强化灵活运用比例的能力；多展示神态细节范例，引导学生注重眼神、表情刻画，真正实现肖像画形神兼备。</w:t>
            </w:r>
          </w:p>
        </w:tc>
      </w:tr>
      <w:tr w14:paraId="6146030E">
        <w:trPr>
          <w:trHeight w:val="558" w:hRule="atLeast"/>
        </w:trPr>
        <w:tc>
          <w:tcPr>
            <w:tcW w:w="10195" w:type="dxa"/>
            <w:gridSpan w:val="4"/>
            <w:shd w:val="clear" w:color="auto" w:fill="FFE599"/>
            <w:vAlign w:val="center"/>
          </w:tcPr>
          <w:p w14:paraId="047EE191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任务三：《为同学画像》</w:t>
            </w:r>
          </w:p>
        </w:tc>
      </w:tr>
      <w:tr w14:paraId="418FB79F">
        <w:trPr>
          <w:trHeight w:val="264" w:hRule="atLeast"/>
        </w:trPr>
        <w:tc>
          <w:tcPr>
            <w:tcW w:w="2003" w:type="dxa"/>
            <w:shd w:val="clear" w:color="auto" w:fill="FFE599"/>
            <w:vAlign w:val="center"/>
          </w:tcPr>
          <w:p w14:paraId="37A6FD6D"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教材分析：</w:t>
            </w:r>
          </w:p>
        </w:tc>
        <w:tc>
          <w:tcPr>
            <w:tcW w:w="8192" w:type="dxa"/>
            <w:gridSpan w:val="3"/>
            <w:shd w:val="clear" w:color="auto" w:fill="F6EAFF"/>
            <w:vAlign w:val="center"/>
          </w:tcPr>
          <w:p w14:paraId="1AE1DFEA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本课是人美版六年级上册第一单元《温馨的情感》第三课，属于</w:t>
            </w:r>
            <w:r>
              <w:rPr>
                <w:rStyle w:val="12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造型·表现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领域课程。本课承接上一课《我的肖像》，在学生掌握正面人物“三庭五眼”基础比例的前提下，进一步拓展人物多角度肖像绘画技巧，重点学习抬头、低头、转头等头部动态下的五官变化规律，是人物肖像绘画的进阶课程。</w:t>
            </w:r>
          </w:p>
          <w:p w14:paraId="6F861C39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课以“同窗友谊”为情感主线，融合AI动画诗词导入、宋代风俗古画赏析、头部动态技法探究、课堂实操创作等环节，将传统文化、技法学习、情感表达融为一体。教材引导学生跳出单一正面肖像绘画，学会捕捉同学动态、神态与校园欢乐瞬间，用画笔定格友谊。六年级学生已掌握基础肖像绘画技法，但普遍存在只会画正面人像、多角度五官比例错乱、画面呆板无灵气、不会通过神态表现情绪的问题。本课针对性突破多角度绘画难点，兼顾技能提升与情感美育，全面落实美术四维核心素养。</w:t>
            </w:r>
          </w:p>
          <w:p w14:paraId="3ECA41B5">
            <w:pPr>
              <w:ind w:firstLine="561" w:firstLineChars="20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  <w:t>【审美感知】</w:t>
            </w:r>
          </w:p>
          <w:p w14:paraId="00EBB102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赏析宋代儿童风俗古画，感知不同头部角度、姿态、神情塑造的人物状态；体会动态人像的灵动美感，区分正面、抬头、低头、转头人物的视觉差异，提升动态肖像审美鉴赏能力。</w:t>
            </w:r>
          </w:p>
          <w:p w14:paraId="6EB39645">
            <w:pPr>
              <w:ind w:firstLine="561" w:firstLineChars="200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  <w:t>【艺术表现】</w:t>
            </w:r>
          </w:p>
          <w:p w14:paraId="4A1B6AB5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巩固三庭五眼基础知识点，掌握头部多角度动态下的五官位移、大小变化规律；能够按照绘画步骤，精准刻画同学的样貌、动态与表情，完成生动自然的同学肖像作品。</w:t>
            </w:r>
          </w:p>
          <w:p w14:paraId="77767455">
            <w:pPr>
              <w:ind w:firstLine="561" w:firstLineChars="200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  <w:t>【创意实践】</w:t>
            </w:r>
          </w:p>
          <w:p w14:paraId="5D74BF13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自主观察同学校园动态与神态，灵活运用多角度绘画技巧，大胆创作富有童趣、充满友谊氛围的肖像画；能够构思集体肖像创作思路，丰富画面表现形式。</w:t>
            </w:r>
          </w:p>
          <w:p w14:paraId="35EB0AD2">
            <w:pPr>
              <w:ind w:firstLine="561" w:firstLineChars="20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  <w:t>【文化理解】</w:t>
            </w:r>
          </w:p>
          <w:p w14:paraId="3E564356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了解宋代风俗画的艺术特点，感受古人记录孩童生活、定格美好瞬间的艺术方式；理解美术可以定格时光、留存友谊的独特价值，体会艺术与生活、情感的紧密联系。</w:t>
            </w:r>
          </w:p>
          <w:p w14:paraId="31206925">
            <w:pPr>
              <w:ind w:firstLine="561" w:firstLineChars="200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  <w:t>【教学重点】</w:t>
            </w:r>
          </w:p>
          <w:p w14:paraId="585A9C13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掌握抬头、低头、转头等头部动态的五官变化规律；熟练运用绘画步骤，刻画神态生动、比例准确的同学肖像。</w:t>
            </w:r>
          </w:p>
          <w:p w14:paraId="0722ECC8">
            <w:pPr>
              <w:ind w:firstLine="561" w:firstLineChars="20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  <w:t>【教学难点】</w:t>
            </w:r>
          </w:p>
          <w:p w14:paraId="06AC6F4A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精准把控多角度人物五官位置、大小的变化，通过人物动态与表情，生动展现同窗欢乐、真挚的友谊氛围。</w:t>
            </w:r>
          </w:p>
        </w:tc>
      </w:tr>
      <w:tr w14:paraId="4481AF8C">
        <w:trPr>
          <w:trHeight w:val="400" w:hRule="atLeast"/>
        </w:trPr>
        <w:tc>
          <w:tcPr>
            <w:tcW w:w="2003" w:type="dxa"/>
            <w:shd w:val="clear" w:color="auto" w:fill="F6EAFF"/>
            <w:vAlign w:val="center"/>
          </w:tcPr>
          <w:p w14:paraId="3F2063D5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00" w:type="dxa"/>
            <w:shd w:val="clear" w:color="auto" w:fill="F6EAFF"/>
            <w:vAlign w:val="center"/>
          </w:tcPr>
          <w:p w14:paraId="5FA98B64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教师活动</w:t>
            </w:r>
          </w:p>
        </w:tc>
        <w:tc>
          <w:tcPr>
            <w:tcW w:w="2103" w:type="dxa"/>
            <w:shd w:val="clear" w:color="auto" w:fill="F6EAFF"/>
            <w:vAlign w:val="center"/>
          </w:tcPr>
          <w:p w14:paraId="3BF09CE5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学生活动</w:t>
            </w:r>
          </w:p>
        </w:tc>
        <w:tc>
          <w:tcPr>
            <w:tcW w:w="2089" w:type="dxa"/>
            <w:shd w:val="clear" w:color="auto" w:fill="F6EAFF"/>
            <w:vAlign w:val="center"/>
          </w:tcPr>
          <w:p w14:paraId="24EBC3A9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设计意图</w:t>
            </w:r>
          </w:p>
        </w:tc>
      </w:tr>
      <w:tr w14:paraId="584F9745">
        <w:trPr>
          <w:trHeight w:val="917" w:hRule="atLeast"/>
        </w:trPr>
        <w:tc>
          <w:tcPr>
            <w:tcW w:w="2003" w:type="dxa"/>
            <w:shd w:val="clear" w:color="auto" w:fill="auto"/>
            <w:vAlign w:val="top"/>
          </w:tcPr>
          <w:p w14:paraId="0759AF7B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56D75BE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40AFFDC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6635AF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291DC68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547967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AA07EC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934BAC5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80033A1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229EA6D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0B522F7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76D73A8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C919DD2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D91585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BB9EA71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FB3FFFB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9B45BFE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1E3E588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E803E2D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006EA7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0C96C18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5124FF5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EC6EBD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35ADF47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188894B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21E41BE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2FD43B5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575C6D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443CEC6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50B0AB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2EAB0D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B9051BB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11F3B87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48BC4F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46694A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EAA6B2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17A0D9F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416172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4841298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80FB3FB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5EC6749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FC52856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2EFCA5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A43C0EB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B820C66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9EC563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E10425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2D3B9B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D760471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0230C0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735278B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A98AA89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AD49395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5EB9FC2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3061429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B736967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7228475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D1665D9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D303A7F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08F90CC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66C2BFE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1F425D8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6FDF29B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507980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5C25D6B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A465391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1670B11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D917818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B70D93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4CDDF2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6A5437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9B2AB49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BE9DD82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4027DC6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5D29448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2F48D7C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F172BD2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D82EFB9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02409CC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5BDB49E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6E0339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2FE0A5E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E1082E8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5D21E0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C775B88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D25B912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E872EC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ABBE69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08DC3A5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ABF6EAF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9E7A5A1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4274A76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228986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00" w:type="dxa"/>
            <w:shd w:val="clear" w:color="auto" w:fill="auto"/>
            <w:vAlign w:val="top"/>
          </w:tcPr>
          <w:p w14:paraId="4078B0CC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</w:p>
          <w:p w14:paraId="5AC8EEAD">
            <w:pPr>
              <w:keepNext w:val="0"/>
              <w:keepLines w:val="0"/>
              <w:widowControl/>
              <w:suppressLineNumbers w:val="0"/>
              <w:jc w:val="left"/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（一）</w:t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32"/>
                <w:szCs w:val="32"/>
                <w:lang w:val="en-US" w:eastAsia="zh-CN" w:bidi="ar"/>
              </w:rPr>
              <w:t>动画诗词导入，激趣揭题</w:t>
            </w:r>
          </w:p>
          <w:p w14:paraId="586D9883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</w:p>
          <w:p w14:paraId="1C52EDC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right="0"/>
              <w:rPr>
                <w:rFonts w:hint="eastAsia"/>
                <w:color w:val="1F2329"/>
                <w:sz w:val="24"/>
                <w:szCs w:val="24"/>
              </w:rPr>
            </w:pPr>
            <w:r>
              <w:rPr>
                <w:rFonts w:hint="eastAsia"/>
                <w:color w:val="1F2329"/>
                <w:sz w:val="24"/>
                <w:szCs w:val="24"/>
              </w:rPr>
              <w:t>教师活动</w:t>
            </w:r>
          </w:p>
          <w:p w14:paraId="176B56FA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播放AI制作的李白《赠汪伦》诗词动画，简单讲解诗句内涵，引导学生感悟：古人以诗词赠予好友，定格珍贵的友情与离别情谊。顺势引导：诗词可以留存情谊，画笔同样可以定格美好。今天我们就拿起画笔，描摹朝夕相伴的同学模样，留住珍贵的同窗时光。板书课题《为同学画像》。</w:t>
            </w:r>
          </w:p>
          <w:p w14:paraId="40B03C2D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4B0469A2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（二）</w:t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32"/>
                <w:szCs w:val="32"/>
                <w:lang w:val="en-US" w:eastAsia="zh-CN" w:bidi="ar"/>
              </w:rPr>
              <w:t>温情回忆，感知同窗美好</w:t>
            </w:r>
          </w:p>
          <w:p w14:paraId="15CCBAFE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</w:p>
          <w:p w14:paraId="2CDD27A0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教师活动</w:t>
            </w:r>
          </w:p>
          <w:p w14:paraId="4B38C4A5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课件轮播学生校园相伴、嬉戏互助的珍贵画面，引导学生回忆日常校园生活，联想自己和同学相处的欢乐瞬间，感受同窗友谊的珍贵。</w:t>
            </w:r>
          </w:p>
          <w:p w14:paraId="19C1EA46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8"/>
                <w:szCs w:val="28"/>
                <w:lang w:val="en-US" w:eastAsia="zh-CN" w:bidi="ar"/>
              </w:rPr>
            </w:pPr>
          </w:p>
          <w:p w14:paraId="3E90124A">
            <w:pPr>
              <w:keepNext w:val="0"/>
              <w:keepLines w:val="0"/>
              <w:widowControl/>
              <w:suppressLineNumbers w:val="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8"/>
                <w:szCs w:val="28"/>
                <w:lang w:val="en-US" w:eastAsia="zh-CN" w:bidi="ar"/>
              </w:rPr>
              <w:t>（三）</w:t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32"/>
                <w:szCs w:val="32"/>
                <w:lang w:val="en-US" w:eastAsia="zh-CN" w:bidi="ar"/>
              </w:rPr>
              <w:t>任务一：古画赏析，探究人物动态之美</w:t>
            </w:r>
          </w:p>
          <w:p w14:paraId="58350FE0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教师活动</w:t>
            </w:r>
          </w:p>
          <w:p w14:paraId="7669820C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过渡引导：我们的校园友谊真挚美好，古代孩童的嬉戏相伴同样生动有趣。播放宋代儿童生活古画AI动画，讲解宋代风俗画的艺术特点：宋代风俗画题材贴近生活，画家聚焦孩童日常，将儿童嬉戏的模样刻画得天真活泼、灵动自然。</w:t>
            </w:r>
          </w:p>
          <w:p w14:paraId="7D3D1DD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示宋代《扑枣图》节选，布置同桌讨论任务：观察画面，说一说画中孩子有几种不同姿态？可结合头部朝向、脸型、发型、五官、表情等角度分析。学生讨论结束后，引导学生逐一分析：上方孩童仰头望果树、满怀期待；中间孩童低头凝神、专注认真；下方孩童俯身互助、认真嬉戏。</w:t>
            </w:r>
          </w:p>
          <w:p w14:paraId="39BDE680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教师总结：画家无需大幅度改变人物身体动作，仅通过仰视、俯视、转头等不同头部角度，就区分出人物姿态与神情，让整体画面热闹生动、富有童趣。</w:t>
            </w:r>
          </w:p>
          <w:p w14:paraId="367C9C38">
            <w:pPr>
              <w:rPr>
                <w:rFonts w:hint="eastAsia"/>
                <w:lang w:val="en-US" w:eastAsia="zh-CN"/>
              </w:rPr>
            </w:pPr>
          </w:p>
          <w:p w14:paraId="311E7880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  <w:sz w:val="22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8"/>
                <w:szCs w:val="28"/>
                <w:lang w:val="en-US" w:eastAsia="zh-CN" w:bidi="ar"/>
              </w:rPr>
              <w:t>（四）</w:t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8"/>
                <w:szCs w:val="28"/>
                <w:lang w:val="en-US" w:eastAsia="zh-CN" w:bidi="ar"/>
              </w:rPr>
              <w:t>任务二：探秘头部动态，掌握多角度绘画技法</w:t>
            </w:r>
          </w:p>
          <w:p w14:paraId="26E30BC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7030A0"/>
                <w:sz w:val="28"/>
                <w:szCs w:val="28"/>
              </w:rPr>
            </w:pPr>
          </w:p>
          <w:p w14:paraId="37AEBC5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过渡提问：仅仅改变头部角度，人物的情绪和动作质感就会截然不同。大家回忆上节课肖像画小秘诀，画肖像可以遵循什么规律？引导学生回答“三庭五眼”。</w:t>
            </w:r>
          </w:p>
          <w:p w14:paraId="7735BA55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继续追问：三庭五眼的规律是一成不变的吗？明确核心知识点：正面人像适用标准三庭五眼，头部角度发生变化时，五官位置、比例会随之改变。</w:t>
            </w:r>
          </w:p>
          <w:p w14:paraId="2AA5C459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依次出示抬头、低头、左右转头的人物动态图，逐一拆解技法：抬头时五官整体上移，下巴拉长、额头变短；低头时五官整体下移，额头拉长、下巴变短；左右转头时，近侧脸颊偏宽、远侧脸颊偏窄，五官向单侧收缩。</w:t>
            </w:r>
          </w:p>
          <w:p w14:paraId="39EE1BD3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出示低头人物绘画分步妙招：第一步勾勒脸型轮廓，第二步绘制辅助线、定位五官比例。</w:t>
            </w:r>
          </w:p>
          <w:p w14:paraId="41E21CE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布置课堂小练笔：选择自己喜欢的头部动态，临摹五官位置变化，巩固多角度绘画技巧。教师巡回指导，纠正学生五官错位、比例失衡等问题。</w:t>
            </w:r>
          </w:p>
          <w:p w14:paraId="28B2FB36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  <w:sz w:val="24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8"/>
                <w:szCs w:val="28"/>
                <w:lang w:val="en-US" w:eastAsia="zh-CN" w:bidi="ar"/>
              </w:rPr>
              <w:t>（五）</w:t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32"/>
                <w:szCs w:val="32"/>
                <w:lang w:val="en-US" w:eastAsia="zh-CN" w:bidi="ar"/>
              </w:rPr>
              <w:t>任务三：完整创作，为同学绘制肖像</w:t>
            </w:r>
          </w:p>
          <w:p w14:paraId="4B62FFFD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  <w:sz w:val="22"/>
                <w:szCs w:val="28"/>
              </w:rPr>
            </w:pPr>
          </w:p>
          <w:p w14:paraId="205BCCE2">
            <w:pPr>
              <w:numPr>
                <w:ilvl w:val="0"/>
                <w:numId w:val="0"/>
              </w:numPr>
            </w:pPr>
          </w:p>
          <w:p w14:paraId="6E74A3A5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教师活动</w:t>
            </w:r>
          </w:p>
          <w:p w14:paraId="6A78E31A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引导学生联想：回忆和同学相处的欢乐瞬间，思考同窗相伴的愉悦心情，明确可以通过灵动的动态、欢快的表情展现真挚友谊。</w:t>
            </w:r>
          </w:p>
          <w:p w14:paraId="45137AB5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出示完整绘画步骤：</w:t>
            </w:r>
          </w:p>
          <w:p w14:paraId="262BD26D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细致观察同学样貌，选用3/4侧面等多角度写生，找准人物位置关系；</w:t>
            </w:r>
          </w:p>
          <w:p w14:paraId="358E1A32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0" w:leftChars="0"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勾勒脸型轮廓、头部动态线，定位五官基础位置；</w:t>
            </w:r>
          </w:p>
          <w:p w14:paraId="70F14198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0" w:leftChars="0"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从眼睛入手刻画五官，重点表现人物表情；</w:t>
            </w:r>
          </w:p>
          <w:p w14:paraId="5CAC14FE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4.细化头发、衣领、服饰细节，微调五官与神态，完善画面。</w:t>
            </w:r>
          </w:p>
          <w:p w14:paraId="3D52F9B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布置课堂实践作业：选用自己喜欢的绘画方式，捕捉同学的动态与神态，为身边的同学绘制一幅生动的肖像画。课堂巡回指导，重点指导学生刻画多角度五官、生动表情，突出人物特点。</w:t>
            </w:r>
          </w:p>
          <w:p w14:paraId="427DF25F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3BCD27C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eastAsia="宋体"/>
                <w:b/>
                <w:bCs/>
                <w:color w:val="7030A0"/>
                <w:sz w:val="36"/>
                <w:szCs w:val="36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32"/>
                <w:szCs w:val="32"/>
                <w:lang w:val="en-US" w:eastAsia="zh-CN" w:bidi="ar"/>
              </w:rPr>
              <w:t>六、</w:t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32"/>
                <w:szCs w:val="32"/>
                <w:lang w:val="en-US" w:eastAsia="zh-CN" w:bidi="ar"/>
              </w:rPr>
              <w:t>拓展延伸与课堂小结</w:t>
            </w:r>
          </w:p>
          <w:p w14:paraId="0033D717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拓展引导：同学们的校园集体生活丰富多彩，课后可以继续观察同学活动时的生动瞬间，尝试创作集体肖像画，定格全班同学的美好时光。</w:t>
            </w:r>
          </w:p>
          <w:p w14:paraId="3BCB16D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课堂小结：本节课我们学习了多角度头部五官变化规律，赏析了传统童趣古画，学会用灵动的动态、真实的神态，画出独一无二的同学肖像，用画笔留存珍贵的同窗友谊。</w:t>
            </w:r>
          </w:p>
          <w:p w14:paraId="5A58152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rFonts w:hint="default" w:eastAsia="宋体"/>
                <w:color w:val="7030A0"/>
                <w:sz w:val="32"/>
                <w:szCs w:val="32"/>
                <w:lang w:val="en-US" w:eastAsia="zh-CN"/>
              </w:rPr>
            </w:pPr>
            <w:r>
              <w:rPr>
                <w:color w:val="7030A0"/>
                <w:sz w:val="32"/>
                <w:szCs w:val="32"/>
              </w:rPr>
              <w:t>（七）</w:t>
            </w:r>
            <w:r>
              <w:rPr>
                <w:rFonts w:hint="eastAsia"/>
                <w:color w:val="7030A0"/>
                <w:sz w:val="32"/>
                <w:szCs w:val="32"/>
                <w:lang w:val="en-US" w:eastAsia="zh-CN"/>
              </w:rPr>
              <w:t>板书设计</w:t>
            </w:r>
          </w:p>
          <w:p w14:paraId="2270BA9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12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为同学画像</w:t>
            </w:r>
          </w:p>
          <w:p w14:paraId="4DE46B7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基础规律：三庭五眼（角度变化、比例可变）</w:t>
            </w:r>
          </w:p>
          <w:p w14:paraId="1E97EDF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头部动态技巧：</w:t>
            </w:r>
          </w:p>
          <w:p w14:paraId="03BE91B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抬头→五官上移、下巴变长</w:t>
            </w:r>
          </w:p>
          <w:p w14:paraId="58F9DA8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低头→五官下移、额头变长</w:t>
            </w:r>
          </w:p>
          <w:p w14:paraId="3C66CD7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转头→近宽远窄、五官收缩</w:t>
            </w:r>
          </w:p>
          <w:p w14:paraId="21A87FB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创作核心：抓动态、绘神态、留友谊</w:t>
            </w:r>
          </w:p>
          <w:p w14:paraId="5DAD25F1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7030A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7030A0"/>
                <w:kern w:val="0"/>
                <w:sz w:val="32"/>
                <w:szCs w:val="32"/>
                <w:lang w:val="en-US" w:eastAsia="zh-CN" w:bidi="ar"/>
              </w:rPr>
              <w:t>课堂评价环节</w:t>
            </w:r>
          </w:p>
          <w:p w14:paraId="163E70D2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Style w:val="12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自评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：简单介绍自己的作品，说明选用的头部动态、刻画的同学神态，分享自己的创作思路。</w:t>
            </w:r>
          </w:p>
          <w:p w14:paraId="4D8F3873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Style w:val="12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互评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：相互欣赏作品，点评画面五官比例是否准确、动态神态是否生动，说出作品亮点。</w:t>
            </w:r>
          </w:p>
          <w:p w14:paraId="5D77BA6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Style w:val="12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师评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：以鼓励性评价为主，重点评价学生多角度绘画技法的掌握情况，针对五官比例错乱、神态呆板等问题给出简洁修改建议，肯定学生的真情创作。</w:t>
            </w:r>
          </w:p>
          <w:p w14:paraId="7689E1C8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03" w:type="dxa"/>
            <w:vAlign w:val="center"/>
          </w:tcPr>
          <w:p w14:paraId="0332D306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10AE811B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79E015D3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4848238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学生活动：</w:t>
            </w:r>
          </w:p>
          <w:p w14:paraId="52478D5C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b/>
                <w:bCs/>
                <w:color w:val="7030A0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观看动画，聆听诗词解读，感受古人的交友情谊；跟随教师引导进入课堂情境，明确本课学习主题，齐读课题。</w:t>
            </w:r>
          </w:p>
          <w:p w14:paraId="736FEBB5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5F5CB7D3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0C3CBD17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6F1E3696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1C50F5DC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0C2A4562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261CCED9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学生活动：</w:t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观看图片，回忆和同学相伴的美好时光，沉浸式感受校园友谊的温暖。</w:t>
            </w:r>
          </w:p>
          <w:p w14:paraId="22F26C3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014703B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33329B0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62B7A33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1B2BB5F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4A92566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6CC58E0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2EA2E5F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31DF6C2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5285D57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2A8FC2E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2A971A3F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  <w:r>
              <w:rPr>
                <w:rFonts w:hint="eastAsia"/>
                <w:b/>
                <w:bCs/>
                <w:color w:val="7030A0"/>
              </w:rPr>
              <w:t xml:space="preserve"> </w:t>
            </w:r>
          </w:p>
          <w:p w14:paraId="53B81657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16794080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386E3BFF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  <w:r>
              <w:rPr>
                <w:rFonts w:hint="eastAsia"/>
                <w:b/>
                <w:bCs/>
                <w:color w:val="7030A0"/>
                <w:lang w:val="en-US" w:eastAsia="zh-CN"/>
              </w:rPr>
              <w:t>学生活动：</w:t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观看古画动画，了解宋代风俗画特点；同桌合作讨论，多角度观察分析画中人物姿态与神情，主动分享观察结果，理解头部角度对人物神态的塑造作用。</w:t>
            </w:r>
          </w:p>
          <w:p w14:paraId="3BFFAB4F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</w:p>
          <w:p w14:paraId="1A3BD10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3F79AD40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2BA96CF5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54DC19DC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2A14035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2D8EF38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4CD25226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38C677E6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7C644341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学生活动：</w:t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回顾旧知，思考作答，明确多角度人像的比例变化规律；认真聆听技法拆解，熟记不同头部动态的五官特点；完成课堂小练笔，熟练掌握多角度五官定位方法。</w:t>
            </w:r>
          </w:p>
          <w:p w14:paraId="18069FB6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579CB045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61B853B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622B50B9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5C39B92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0BCE47A9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37D20C9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31203E95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1AA41E90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7519EC9A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6A60971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68810A05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02409DD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45B39327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337F7CD0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1460135C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17EBB66C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32E60227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43648917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学生活动：</w:t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熟记绘画步骤，认真观察身边同学的样貌、动态与神态，独立构思画面，规范完成同学肖像创作。</w:t>
            </w:r>
          </w:p>
          <w:p w14:paraId="37748508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78E523B7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7E168819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0FEF79DE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4129EBFD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0FAE724C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4399F3AF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67FFE040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78D1F6E5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44D2F7A0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721B64F8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0322BE71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10FD1278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4C1163E4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1FCD3BA8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228EF7E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学生活动</w:t>
            </w:r>
            <w:r>
              <w:rPr>
                <w:rFonts w:hint="eastAsia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：</w:t>
            </w:r>
          </w:p>
          <w:p w14:paraId="5C48A23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b/>
                <w:bCs/>
                <w:color w:val="7030A0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了解拓展任务，回顾本课绘画技法与知识点，深化对美术定格生活、留存情感的认知。</w:t>
            </w:r>
          </w:p>
          <w:p w14:paraId="5B95616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03D17EA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10E4C0B4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7C626B01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75CA03F1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16333EE3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7146809E">
            <w:pPr>
              <w:spacing w:line="240" w:lineRule="auto"/>
              <w:jc w:val="both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  <w:tc>
          <w:tcPr>
            <w:tcW w:w="2089" w:type="dxa"/>
            <w:vAlign w:val="top"/>
          </w:tcPr>
          <w:p w14:paraId="755BDF45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设计意图</w:t>
            </w:r>
            <w:r>
              <w:rPr>
                <w:rFonts w:hint="eastAsia"/>
                <w:b/>
                <w:bCs/>
                <w:color w:val="0070C0"/>
                <w:lang w:eastAsia="zh-CN"/>
              </w:rPr>
              <w:t>：</w:t>
            </w:r>
            <w:r>
              <w:rPr>
                <w:rFonts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  <w:t>以诗词动画创设唯美温情的课堂情境，以古今对比的方式引出本课主题，融合文学与美术，渗透情感美育，激发学生绘画创作的兴趣。</w:t>
            </w:r>
          </w:p>
          <w:p w14:paraId="1D58CA8A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050F72E3">
            <w:pPr>
              <w:pStyle w:val="5"/>
              <w:keepNext w:val="0"/>
              <w:keepLines w:val="0"/>
              <w:widowControl/>
              <w:suppressLineNumbers w:val="0"/>
              <w:rPr>
                <w:b/>
                <w:bCs/>
                <w:color w:val="0070C0"/>
              </w:rPr>
            </w:pPr>
          </w:p>
          <w:p w14:paraId="1B8EF963">
            <w:pPr>
              <w:pStyle w:val="6"/>
              <w:keepNext w:val="0"/>
              <w:keepLines w:val="0"/>
              <w:widowControl/>
              <w:suppressLineNumbers w:val="0"/>
              <w:rPr>
                <w:b/>
                <w:bCs/>
                <w:color w:val="0070C0"/>
              </w:rPr>
            </w:pPr>
          </w:p>
          <w:p w14:paraId="6310DD4E">
            <w:pPr>
              <w:rPr>
                <w:b/>
                <w:bCs/>
                <w:color w:val="0070C0"/>
              </w:rPr>
            </w:pPr>
          </w:p>
          <w:p w14:paraId="142886A2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设计意图</w:t>
            </w:r>
            <w:r>
              <w:rPr>
                <w:rFonts w:hint="eastAsia"/>
                <w:b/>
                <w:bCs/>
                <w:color w:val="0070C0"/>
                <w:lang w:eastAsia="zh-CN"/>
              </w:rPr>
              <w:t>：</w:t>
            </w:r>
            <w:r>
              <w:rPr>
                <w:rFonts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  <w:t>唤醒学生真实的生活情感与创作素材，为后续刻画同学动态、神态、情绪做好情感铺垫。</w:t>
            </w:r>
          </w:p>
          <w:p w14:paraId="5EF3F9F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</w:pPr>
          </w:p>
          <w:p w14:paraId="69F18159">
            <w:pPr>
              <w:pStyle w:val="6"/>
              <w:keepNext w:val="0"/>
              <w:keepLines w:val="0"/>
              <w:widowControl/>
              <w:suppressLineNumbers w:val="0"/>
              <w:rPr>
                <w:b/>
                <w:bCs/>
                <w:color w:val="0070C0"/>
              </w:rPr>
            </w:pPr>
          </w:p>
          <w:p w14:paraId="77EE804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2B1E62F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1B63D53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2044378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63FC9C3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6EC030A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1B798C5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5071B35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2820A568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0623D31A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347C2B9F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52D68E74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设计</w:t>
            </w:r>
            <w:r>
              <w:rPr>
                <w:rFonts w:hint="eastAsia"/>
                <w:b/>
                <w:bCs/>
                <w:color w:val="0070C0"/>
                <w:lang w:val="en-US" w:eastAsia="zh-CN"/>
              </w:rPr>
              <w:t>意图：</w:t>
            </w:r>
            <w:r>
              <w:rPr>
                <w:rFonts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  <w:t>依托传统古画赏析，渗透传统文化知识，让学生直观感知头部角度变化对人物动态、情绪的影响，突破单一正面绘画的思维局限。</w:t>
            </w:r>
          </w:p>
          <w:p w14:paraId="0A6937F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27CD316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31B90B0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23CE84E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74FDDADF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78FEE507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4E28A808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402B9569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05FB39C3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31302A87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3B3CF1D6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  <w:r>
              <w:rPr>
                <w:rFonts w:hint="eastAsia"/>
                <w:b/>
                <w:bCs/>
                <w:color w:val="0070C0"/>
                <w:lang w:val="en-US" w:eastAsia="zh-CN"/>
              </w:rPr>
              <w:t>设计意图：</w:t>
            </w:r>
            <w:r>
              <w:rPr>
                <w:rFonts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  <w:t>新旧知识衔接，层层拆解绘画难点，通过针对性小练笔，帮助学生攻克多角度肖像绘画的技术难题，落实艺术表现素养。</w:t>
            </w:r>
          </w:p>
          <w:p w14:paraId="42A4B89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</w:pPr>
          </w:p>
          <w:p w14:paraId="7658FE36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0AE7EADE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6B121D72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1C505E2F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034F1E07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29837419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743EE3A8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31F90332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61EE964E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6FCDBE24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325BECF3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0D0F10C8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390CDD7E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2F42D492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3A6CFE11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4A88E334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2F92EF21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2C2523DB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5357CC31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7D609A4E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设计意图</w:t>
            </w:r>
            <w:r>
              <w:rPr>
                <w:rFonts w:hint="eastAsia"/>
                <w:b/>
                <w:bCs/>
                <w:color w:val="0070C0"/>
                <w:lang w:eastAsia="zh-CN"/>
              </w:rPr>
              <w:t>：</w:t>
            </w:r>
            <w:r>
              <w:rPr>
                <w:rFonts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  <w:t>将技法学习落地为实操创作，让学生学以致用，在绘画中捕捉同窗美好，实现技能提升与情感表达的结合。</w:t>
            </w:r>
          </w:p>
          <w:p w14:paraId="6D002CA1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3732359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1432BD68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487F9807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25AE24D6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208B8576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11E3F6C9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340ADB2A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6180CC0D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08CA2A9C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55FF29C4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6ED9979A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0B68AEC1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6EFE795E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3BC6EB06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5D0A6C2C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55A33C79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设计意图</w:t>
            </w:r>
            <w:r>
              <w:rPr>
                <w:rFonts w:hint="eastAsia"/>
                <w:b/>
                <w:bCs/>
                <w:color w:val="0070C0"/>
                <w:lang w:eastAsia="zh-CN"/>
              </w:rPr>
              <w:t>：</w:t>
            </w:r>
            <w:r>
              <w:rPr>
                <w:rFonts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  <w:t>延伸课堂创作维度，从单人肖像拓展至集体肖像，持续培养学生的创意实践能力，升华课堂情感主题。</w:t>
            </w:r>
          </w:p>
          <w:p w14:paraId="1F74DEB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B20B72">
        <w:trPr>
          <w:trHeight w:val="90" w:hRule="atLeast"/>
        </w:trPr>
        <w:tc>
          <w:tcPr>
            <w:tcW w:w="2003" w:type="dxa"/>
            <w:shd w:val="clear" w:color="auto" w:fill="F6EAFF"/>
            <w:vAlign w:val="center"/>
          </w:tcPr>
          <w:p w14:paraId="210A9998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36"/>
                <w:vertAlign w:val="baseline"/>
                <w:lang w:val="en-US" w:eastAsia="zh-CN"/>
              </w:rPr>
              <w:t>教学反思</w:t>
            </w:r>
          </w:p>
        </w:tc>
        <w:tc>
          <w:tcPr>
            <w:tcW w:w="8192" w:type="dxa"/>
            <w:gridSpan w:val="3"/>
            <w:vAlign w:val="center"/>
          </w:tcPr>
          <w:p w14:paraId="0C75B3C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Style w:val="12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亮点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本课以诗词动画、古画赏析激趣，情感主线清晰，技法讲解层层递进，针对性解决了学生只会画正面人像的问题。课堂练笔+完整创作的模式，有效帮助学生掌握多角度肖像绘画技巧，兼顾传统文化渗透、技能训练与情感美育，课堂效果良好。</w:t>
            </w:r>
          </w:p>
          <w:p w14:paraId="4F0EA593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Style w:val="12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不足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：部分学生对转头、低头的五官比例把控不够精准，动态刻画略显生硬；少数学生过于注重外形勾勒，忽略神态表情的细节表现，画面灵动性不足。</w:t>
            </w:r>
          </w:p>
          <w:p w14:paraId="4EB1AE49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cs="楷体"/>
                <w:sz w:val="28"/>
                <w:szCs w:val="28"/>
                <w:lang w:val="en-US" w:eastAsia="zh-CN"/>
              </w:rPr>
            </w:pPr>
            <w:r>
              <w:rPr>
                <w:rStyle w:val="12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改进措施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：后续课堂增加多角度五官对照练习，强化学生的比例感知能力；多展示神态细节范例，引导学生注重细节刻画，让肖像作品形神兼备。</w:t>
            </w:r>
          </w:p>
        </w:tc>
      </w:tr>
    </w:tbl>
    <w:p w14:paraId="22CC0963">
      <w:pPr>
        <w:spacing w:line="360" w:lineRule="auto"/>
        <w:jc w:val="both"/>
        <w:rPr>
          <w:rFonts w:hint="default"/>
          <w:sz w:val="24"/>
          <w:szCs w:val="32"/>
          <w:u w:val="none"/>
          <w:lang w:val="en-US" w:eastAsia="zh-CN"/>
        </w:rPr>
      </w:pPr>
    </w:p>
    <w:sectPr>
      <w:footerReference r:id="rId3" w:type="default"/>
      <w:pgSz w:w="11906" w:h="16838"/>
      <w:pgMar w:top="1020" w:right="1080" w:bottom="1118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D46EAF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154BB9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7154BB9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D71401"/>
    <w:multiLevelType w:val="singleLevel"/>
    <w:tmpl w:val="8CD71401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24B6DCF"/>
    <w:multiLevelType w:val="multilevel"/>
    <w:tmpl w:val="C24B6DC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D411F44C"/>
    <w:multiLevelType w:val="singleLevel"/>
    <w:tmpl w:val="D411F44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BF4881A"/>
    <w:multiLevelType w:val="singleLevel"/>
    <w:tmpl w:val="EBF4881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FFEB3561"/>
    <w:multiLevelType w:val="singleLevel"/>
    <w:tmpl w:val="FFEB3561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60D4CDBF"/>
    <w:multiLevelType w:val="singleLevel"/>
    <w:tmpl w:val="60D4CDB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mMWUzYTAzMDg4OWMzMDFlMWNiMjhjYjhlYjMxNWMifQ=="/>
  </w:docVars>
  <w:rsids>
    <w:rsidRoot w:val="00000000"/>
    <w:rsid w:val="00E36FBD"/>
    <w:rsid w:val="014755FF"/>
    <w:rsid w:val="06DD20B0"/>
    <w:rsid w:val="07F7533D"/>
    <w:rsid w:val="082A72A6"/>
    <w:rsid w:val="0A3347A8"/>
    <w:rsid w:val="0B1A1A6E"/>
    <w:rsid w:val="0C2B4087"/>
    <w:rsid w:val="0C497BBE"/>
    <w:rsid w:val="0DEE207C"/>
    <w:rsid w:val="0FF22FB9"/>
    <w:rsid w:val="1294011A"/>
    <w:rsid w:val="13D40B3A"/>
    <w:rsid w:val="15477903"/>
    <w:rsid w:val="18756535"/>
    <w:rsid w:val="1A761B0D"/>
    <w:rsid w:val="1B7B1616"/>
    <w:rsid w:val="1C057BD0"/>
    <w:rsid w:val="1D81597C"/>
    <w:rsid w:val="1E944009"/>
    <w:rsid w:val="1EE32D35"/>
    <w:rsid w:val="22144D4A"/>
    <w:rsid w:val="22813D29"/>
    <w:rsid w:val="247E49C4"/>
    <w:rsid w:val="26964D1C"/>
    <w:rsid w:val="28E30356"/>
    <w:rsid w:val="2A685EFA"/>
    <w:rsid w:val="2AF72068"/>
    <w:rsid w:val="2B7D890E"/>
    <w:rsid w:val="2B960218"/>
    <w:rsid w:val="2BE4776E"/>
    <w:rsid w:val="2CFFC873"/>
    <w:rsid w:val="2DB3784C"/>
    <w:rsid w:val="2EB060C2"/>
    <w:rsid w:val="2FF39D45"/>
    <w:rsid w:val="30163FA7"/>
    <w:rsid w:val="315C608D"/>
    <w:rsid w:val="318C6106"/>
    <w:rsid w:val="31CA5C1E"/>
    <w:rsid w:val="31D12B68"/>
    <w:rsid w:val="33631954"/>
    <w:rsid w:val="339E298D"/>
    <w:rsid w:val="33DFECC0"/>
    <w:rsid w:val="36467EEC"/>
    <w:rsid w:val="364F65C4"/>
    <w:rsid w:val="37642CA9"/>
    <w:rsid w:val="37E65E80"/>
    <w:rsid w:val="37EE0881"/>
    <w:rsid w:val="38163439"/>
    <w:rsid w:val="394F2E83"/>
    <w:rsid w:val="3BBF222B"/>
    <w:rsid w:val="3C9E39FD"/>
    <w:rsid w:val="3DC445C4"/>
    <w:rsid w:val="3E691DE9"/>
    <w:rsid w:val="3EE8FD46"/>
    <w:rsid w:val="3EF3DE01"/>
    <w:rsid w:val="40107B52"/>
    <w:rsid w:val="42276243"/>
    <w:rsid w:val="425726E0"/>
    <w:rsid w:val="435A0EBC"/>
    <w:rsid w:val="440B4CC8"/>
    <w:rsid w:val="448C619B"/>
    <w:rsid w:val="44BE6633"/>
    <w:rsid w:val="45AF4585"/>
    <w:rsid w:val="470C7802"/>
    <w:rsid w:val="471326EF"/>
    <w:rsid w:val="48292837"/>
    <w:rsid w:val="49D06E2B"/>
    <w:rsid w:val="4AAE5753"/>
    <w:rsid w:val="4BF54954"/>
    <w:rsid w:val="4C082C41"/>
    <w:rsid w:val="4F5D916C"/>
    <w:rsid w:val="4F624DAF"/>
    <w:rsid w:val="4FE4240E"/>
    <w:rsid w:val="50EB401C"/>
    <w:rsid w:val="51CA5230"/>
    <w:rsid w:val="51EB44AB"/>
    <w:rsid w:val="57AF02DF"/>
    <w:rsid w:val="5BFB310D"/>
    <w:rsid w:val="5C246456"/>
    <w:rsid w:val="5CE3549D"/>
    <w:rsid w:val="5D7ADA1F"/>
    <w:rsid w:val="5DF63241"/>
    <w:rsid w:val="5EEBF961"/>
    <w:rsid w:val="5FA4310E"/>
    <w:rsid w:val="5FEDA146"/>
    <w:rsid w:val="603D5158"/>
    <w:rsid w:val="62BA2B36"/>
    <w:rsid w:val="66E35388"/>
    <w:rsid w:val="68972DED"/>
    <w:rsid w:val="69753D71"/>
    <w:rsid w:val="69DC2B91"/>
    <w:rsid w:val="6AF43FAC"/>
    <w:rsid w:val="6B0FFB6A"/>
    <w:rsid w:val="6BD62602"/>
    <w:rsid w:val="6C1E680D"/>
    <w:rsid w:val="6C4258A4"/>
    <w:rsid w:val="6C937424"/>
    <w:rsid w:val="6D0D4670"/>
    <w:rsid w:val="6F0E7CBF"/>
    <w:rsid w:val="6F7DA766"/>
    <w:rsid w:val="6FBF7ED1"/>
    <w:rsid w:val="6FD430CB"/>
    <w:rsid w:val="6FF07355"/>
    <w:rsid w:val="70D34E93"/>
    <w:rsid w:val="70E05E9D"/>
    <w:rsid w:val="717F5EB2"/>
    <w:rsid w:val="72361A07"/>
    <w:rsid w:val="72444124"/>
    <w:rsid w:val="72B45D5A"/>
    <w:rsid w:val="73673126"/>
    <w:rsid w:val="75E11C8A"/>
    <w:rsid w:val="77578DC8"/>
    <w:rsid w:val="77FF4B57"/>
    <w:rsid w:val="78EA70A7"/>
    <w:rsid w:val="7AD24D3F"/>
    <w:rsid w:val="7B7DC7B1"/>
    <w:rsid w:val="7BBF2A6D"/>
    <w:rsid w:val="7BDF6DC7"/>
    <w:rsid w:val="7C885555"/>
    <w:rsid w:val="7D173673"/>
    <w:rsid w:val="7EBB4C8E"/>
    <w:rsid w:val="7F9AFA2E"/>
    <w:rsid w:val="7FA7CF1C"/>
    <w:rsid w:val="7FAF9196"/>
    <w:rsid w:val="7FDF2B9D"/>
    <w:rsid w:val="7FFDE9B9"/>
    <w:rsid w:val="7FFEACBB"/>
    <w:rsid w:val="7FFFE300"/>
    <w:rsid w:val="8FFB0A4E"/>
    <w:rsid w:val="9E7FEE53"/>
    <w:rsid w:val="9FA68851"/>
    <w:rsid w:val="9FDB0FC2"/>
    <w:rsid w:val="A363E79B"/>
    <w:rsid w:val="AEF743BE"/>
    <w:rsid w:val="AFDF9490"/>
    <w:rsid w:val="B3F5C015"/>
    <w:rsid w:val="B3F99844"/>
    <w:rsid w:val="BC77CD75"/>
    <w:rsid w:val="BFBC5677"/>
    <w:rsid w:val="CBFD91A3"/>
    <w:rsid w:val="DAFD4467"/>
    <w:rsid w:val="DD5FEA7D"/>
    <w:rsid w:val="DD954509"/>
    <w:rsid w:val="DDED82EE"/>
    <w:rsid w:val="DFC65BF3"/>
    <w:rsid w:val="E7FE5A13"/>
    <w:rsid w:val="EEFD2C2A"/>
    <w:rsid w:val="EF65F517"/>
    <w:rsid w:val="F44F6880"/>
    <w:rsid w:val="F5FF50AA"/>
    <w:rsid w:val="F6B7ADC6"/>
    <w:rsid w:val="F7FBD957"/>
    <w:rsid w:val="FAB7C14A"/>
    <w:rsid w:val="FB1ECE09"/>
    <w:rsid w:val="FB8D16C3"/>
    <w:rsid w:val="FD7DAB88"/>
    <w:rsid w:val="FDDFF508"/>
    <w:rsid w:val="FEBB8AD1"/>
    <w:rsid w:val="FFD13D33"/>
    <w:rsid w:val="FFFF8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paragraph" w:customStyle="1" w:styleId="13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paragraph" w:styleId="14">
    <w:name w:val="List Paragraph"/>
    <w:basedOn w:val="1"/>
    <w:qFormat/>
    <w:uiPriority w:val="1"/>
    <w:pPr>
      <w:spacing w:before="43"/>
      <w:ind w:left="1020" w:hanging="212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9624</Words>
  <Characters>9698</Characters>
  <Lines>0</Lines>
  <Paragraphs>0</Paragraphs>
  <TotalTime>2</TotalTime>
  <ScaleCrop>false</ScaleCrop>
  <LinksUpToDate>false</LinksUpToDate>
  <CharactersWithSpaces>9883</CharactersWithSpaces>
  <Application>WPS Office_12.1.24709.24709_F1E327BC-269C-435d-A152-05C5408002CA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2022-08-26T19:57:00Z</dcterms:created>
  <dc:creator>ZHOUZIJUN</dc:creator>
  <cp:lastModifiedBy>木木王木木</cp:lastModifiedBy>
  <cp:lastPrinted>2022-09-01T08:48:00Z</cp:lastPrinted>
  <dcterms:modified xsi:type="dcterms:W3CDTF">2026-08-27T10:27:52Z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2052-12.1.24709.24709</vt:lpwstr>
  </property>
  <property fmtid="{D5CDD505-2E9C-101B-9397-08002B2CF9AE}" pid="3" name="ICV">
    <vt:lpwstr>47222B45E13D1EB579958F6ABA2E7BFA_43</vt:lpwstr>
  </property>
  <property fmtid="{D5CDD505-2E9C-101B-9397-08002B2CF9AE}" pid="4" name="KSOTemplateDocerSaveRecord">
    <vt:lpwstr>eyJoZGlkIjoiZWFmOWUwYzY5NmQ5MGE4ZjRlZjRhOTkyNWI0MzAxYWIiLCJ1c2VySWQiOiIzMzU1MDk4NzgifQ==</vt:lpwstr>
  </property>
</Properties>
</file>