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DA" w:rsidRDefault="005F30C9">
      <w:pPr>
        <w:spacing w:line="500" w:lineRule="exact"/>
        <w:jc w:val="center"/>
        <w:rPr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竹乡之歌教学设计</w:t>
      </w:r>
      <w:bookmarkStart w:id="0" w:name="_GoBack"/>
      <w:bookmarkEnd w:id="0"/>
    </w:p>
    <w:p w:rsidR="00435EDA" w:rsidRDefault="005F30C9">
      <w:pPr>
        <w:spacing w:line="420" w:lineRule="exac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教学内容：北师大版小学一年级下册</w:t>
      </w:r>
      <w:r>
        <w:rPr>
          <w:rFonts w:hint="eastAsia"/>
          <w:b/>
          <w:bCs/>
          <w:color w:val="000000" w:themeColor="text1"/>
          <w:sz w:val="28"/>
          <w:szCs w:val="28"/>
        </w:rPr>
        <w:t>14</w:t>
      </w:r>
      <w:r>
        <w:rPr>
          <w:rFonts w:hint="eastAsia"/>
          <w:b/>
          <w:bCs/>
          <w:color w:val="000000" w:themeColor="text1"/>
          <w:sz w:val="28"/>
          <w:szCs w:val="28"/>
        </w:rPr>
        <w:t>单元：竹乡之歌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教学目标：</w:t>
      </w:r>
      <w:r>
        <w:rPr>
          <w:rFonts w:hint="eastAsia"/>
          <w:b/>
          <w:bCs/>
          <w:color w:val="000000" w:themeColor="text1"/>
          <w:sz w:val="28"/>
          <w:szCs w:val="28"/>
        </w:rPr>
        <w:t>1</w:t>
      </w:r>
      <w:r>
        <w:rPr>
          <w:rFonts w:hint="eastAsia"/>
          <w:b/>
          <w:bCs/>
          <w:color w:val="000000" w:themeColor="text1"/>
          <w:sz w:val="28"/>
          <w:szCs w:val="28"/>
        </w:rPr>
        <w:t>、认识本课生字词，积累与竹有关的字词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 xml:space="preserve">          2</w:t>
      </w:r>
      <w:r>
        <w:rPr>
          <w:rFonts w:hint="eastAsia"/>
          <w:b/>
          <w:bCs/>
          <w:color w:val="000000" w:themeColor="text1"/>
          <w:sz w:val="28"/>
          <w:szCs w:val="28"/>
        </w:rPr>
        <w:t>、认识竹字头，了解汉字字形与字义的关系。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教学重点：</w:t>
      </w:r>
      <w:r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</w:rPr>
        <w:t>带着画面朗读儿歌。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一、猜字激趣，导入新课。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1</w:t>
      </w:r>
      <w:r>
        <w:rPr>
          <w:rFonts w:hint="eastAsia"/>
          <w:color w:val="000000" w:themeColor="text1"/>
          <w:sz w:val="24"/>
        </w:rPr>
        <w:t>、猜“竹”字，了解竹字的演变过程。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2</w:t>
      </w:r>
      <w:r>
        <w:rPr>
          <w:rFonts w:hint="eastAsia"/>
          <w:color w:val="000000" w:themeColor="text1"/>
          <w:sz w:val="24"/>
        </w:rPr>
        <w:t>、写“竹”字，在认识竹的各个部分中积累词语。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二、自读儿歌，语境识字。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1</w:t>
      </w:r>
      <w:r>
        <w:rPr>
          <w:rFonts w:hint="eastAsia"/>
          <w:color w:val="000000" w:themeColor="text1"/>
          <w:sz w:val="24"/>
        </w:rPr>
        <w:t>、出示学习要求：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）自由小声读课文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遍。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）自读生字条中的生字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遍，遇到不认识的字可以借助拼音认读。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）同桌互相考一考生字条中的字。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2</w:t>
      </w:r>
      <w:r>
        <w:rPr>
          <w:rFonts w:hint="eastAsia"/>
          <w:color w:val="000000" w:themeColor="text1"/>
          <w:sz w:val="24"/>
        </w:rPr>
        <w:t>、生带着金钥匙自主识字。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三、看图识词，积累词语。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1</w:t>
      </w:r>
      <w:r>
        <w:rPr>
          <w:rFonts w:hint="eastAsia"/>
          <w:color w:val="000000" w:themeColor="text1"/>
          <w:sz w:val="24"/>
        </w:rPr>
        <w:t>、认读篱笆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，你看到过篱笆吗？篱笆是什么样的？（配图准确理解篱笆）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2</w:t>
      </w:r>
      <w:r>
        <w:rPr>
          <w:rFonts w:hint="eastAsia"/>
          <w:color w:val="000000" w:themeColor="text1"/>
          <w:sz w:val="24"/>
        </w:rPr>
        <w:t>、认读箩筐，说话训练：箩筐可以装什么东西？（在词语运用中强化词语的认读和理解。）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3</w:t>
      </w:r>
      <w:r>
        <w:rPr>
          <w:rFonts w:hint="eastAsia"/>
          <w:color w:val="000000" w:themeColor="text1"/>
          <w:sz w:val="24"/>
        </w:rPr>
        <w:t>、配图认读词语：风筝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彩笔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竹筒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笛声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4</w:t>
      </w:r>
      <w:r>
        <w:rPr>
          <w:rFonts w:hint="eastAsia"/>
          <w:color w:val="000000" w:themeColor="text1"/>
          <w:sz w:val="24"/>
        </w:rPr>
        <w:t>、认读词语，发现带竹字头的字与竹子有关。</w:t>
      </w:r>
    </w:p>
    <w:p w:rsidR="00435EDA" w:rsidRDefault="005F30C9">
      <w:pPr>
        <w:numPr>
          <w:ilvl w:val="0"/>
          <w:numId w:val="1"/>
        </w:num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齐读词语：篱笆</w:t>
      </w:r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箩筐</w:t>
      </w:r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风筝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彩笔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竹筒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笛声</w:t>
      </w:r>
    </w:p>
    <w:p w:rsidR="00435EDA" w:rsidRDefault="005F30C9">
      <w:pPr>
        <w:numPr>
          <w:ilvl w:val="0"/>
          <w:numId w:val="1"/>
        </w:num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你有什么发现？</w:t>
      </w:r>
    </w:p>
    <w:p w:rsidR="00435EDA" w:rsidRDefault="005F30C9">
      <w:pPr>
        <w:numPr>
          <w:ilvl w:val="0"/>
          <w:numId w:val="1"/>
        </w:num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认识竹字头，和“竹”字进行区别，书空后再写一写竹字头。</w:t>
      </w:r>
    </w:p>
    <w:p w:rsidR="00435EDA" w:rsidRDefault="005F30C9">
      <w:pPr>
        <w:numPr>
          <w:ilvl w:val="0"/>
          <w:numId w:val="1"/>
        </w:num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你还知道有哪些带竹字头的字？你是怎么知道的？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  </w:t>
      </w:r>
      <w:r>
        <w:rPr>
          <w:rFonts w:hint="eastAsia"/>
          <w:color w:val="000000" w:themeColor="text1"/>
          <w:sz w:val="24"/>
        </w:rPr>
        <w:t>让学生说一说，教师配图展示一些竹字头的字“竿、筷、签、简、笠、笼</w:t>
      </w:r>
      <w:r>
        <w:rPr>
          <w:rFonts w:hint="eastAsia"/>
          <w:color w:val="000000" w:themeColor="text1"/>
          <w:sz w:val="24"/>
        </w:rPr>
        <w:t>.......</w:t>
      </w:r>
    </w:p>
    <w:p w:rsidR="00435EDA" w:rsidRDefault="005F30C9">
      <w:pPr>
        <w:numPr>
          <w:ilvl w:val="0"/>
          <w:numId w:val="1"/>
        </w:num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写一写“笛”：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  </w:t>
      </w:r>
      <w:r>
        <w:rPr>
          <w:rFonts w:hint="eastAsia"/>
          <w:color w:val="000000" w:themeColor="text1"/>
          <w:sz w:val="24"/>
        </w:rPr>
        <w:t>我们来写一写笛字。它是什么结构的字，我们可以用什么方法记住它？你还能用什么方法记住它？练习写一遍。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四、语境读词，感受词美。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傣族人民的生活与竹息息相关，他们住在竹楼里，用的很多东西都是竹</w:t>
      </w:r>
      <w:r>
        <w:rPr>
          <w:rFonts w:hint="eastAsia"/>
          <w:color w:val="000000" w:themeColor="text1"/>
          <w:sz w:val="24"/>
        </w:rPr>
        <w:t xml:space="preserve">   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做的，所以傣家儿女最爱竹。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1</w:t>
      </w:r>
      <w:r>
        <w:rPr>
          <w:rFonts w:hint="eastAsia"/>
          <w:color w:val="000000" w:themeColor="text1"/>
          <w:sz w:val="24"/>
        </w:rPr>
        <w:t>、出示句子读：傣家儿女</w:t>
      </w:r>
      <w:r>
        <w:rPr>
          <w:rFonts w:hint="eastAsia"/>
          <w:b/>
          <w:bCs/>
          <w:color w:val="000000" w:themeColor="text1"/>
          <w:sz w:val="24"/>
        </w:rPr>
        <w:t>最爱</w:t>
      </w:r>
      <w:r>
        <w:rPr>
          <w:rFonts w:hint="eastAsia"/>
          <w:color w:val="000000" w:themeColor="text1"/>
          <w:sz w:val="24"/>
        </w:rPr>
        <w:t>竹。</w:t>
      </w:r>
    </w:p>
    <w:p w:rsidR="00435EDA" w:rsidRDefault="005F30C9">
      <w:pPr>
        <w:spacing w:line="420" w:lineRule="exact"/>
        <w:ind w:firstLine="5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他们特别地爱竹，有感情地读词“</w:t>
      </w:r>
      <w:r>
        <w:rPr>
          <w:rFonts w:hint="eastAsia"/>
          <w:b/>
          <w:bCs/>
          <w:color w:val="000000" w:themeColor="text1"/>
          <w:sz w:val="24"/>
        </w:rPr>
        <w:t>最爱</w:t>
      </w:r>
      <w:r>
        <w:rPr>
          <w:rFonts w:hint="eastAsia"/>
          <w:color w:val="000000" w:themeColor="text1"/>
          <w:sz w:val="24"/>
        </w:rPr>
        <w:t>”。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 xml:space="preserve"> 2</w:t>
      </w:r>
      <w:r>
        <w:rPr>
          <w:rFonts w:hint="eastAsia"/>
          <w:color w:val="000000" w:themeColor="text1"/>
          <w:sz w:val="24"/>
        </w:rPr>
        <w:t>、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五颜六色的花围墙真漂亮，读词“</w:t>
      </w:r>
      <w:r>
        <w:rPr>
          <w:rFonts w:hint="eastAsia"/>
          <w:b/>
          <w:bCs/>
          <w:color w:val="000000" w:themeColor="text1"/>
          <w:sz w:val="24"/>
        </w:rPr>
        <w:t>花围墙</w:t>
      </w:r>
      <w:r>
        <w:rPr>
          <w:rFonts w:hint="eastAsia"/>
          <w:color w:val="000000" w:themeColor="text1"/>
          <w:sz w:val="24"/>
        </w:rPr>
        <w:t>”。</w:t>
      </w:r>
    </w:p>
    <w:p w:rsidR="00435EDA" w:rsidRDefault="005F30C9">
      <w:pPr>
        <w:spacing w:line="420" w:lineRule="exact"/>
        <w:ind w:firstLine="5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把这个词放在句子里也能读得很美。</w:t>
      </w:r>
    </w:p>
    <w:p w:rsidR="00435EDA" w:rsidRDefault="005F30C9">
      <w:pPr>
        <w:spacing w:line="420" w:lineRule="exact"/>
        <w:ind w:firstLine="5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>
        <w:rPr>
          <w:rFonts w:hint="eastAsia"/>
          <w:color w:val="000000" w:themeColor="text1"/>
          <w:sz w:val="24"/>
        </w:rPr>
        <w:t>读句：青竹篱笆</w:t>
      </w:r>
      <w:r>
        <w:rPr>
          <w:rFonts w:hint="eastAsia"/>
          <w:b/>
          <w:bCs/>
          <w:color w:val="000000" w:themeColor="text1"/>
          <w:sz w:val="24"/>
        </w:rPr>
        <w:t>花围墙</w:t>
      </w:r>
      <w:r>
        <w:rPr>
          <w:rFonts w:hint="eastAsia"/>
          <w:color w:val="000000" w:themeColor="text1"/>
          <w:sz w:val="24"/>
        </w:rPr>
        <w:t>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3</w:t>
      </w:r>
      <w:r>
        <w:rPr>
          <w:rFonts w:hint="eastAsia"/>
          <w:color w:val="000000" w:themeColor="text1"/>
          <w:sz w:val="24"/>
        </w:rPr>
        <w:t>、这是什么时候？读词“</w:t>
      </w:r>
      <w:r>
        <w:rPr>
          <w:rFonts w:hint="eastAsia"/>
          <w:b/>
          <w:bCs/>
          <w:color w:val="000000" w:themeColor="text1"/>
          <w:sz w:val="24"/>
        </w:rPr>
        <w:t>傍晚</w:t>
      </w:r>
      <w:r>
        <w:rPr>
          <w:rFonts w:hint="eastAsia"/>
          <w:color w:val="000000" w:themeColor="text1"/>
          <w:sz w:val="24"/>
        </w:rPr>
        <w:t>”。</w:t>
      </w:r>
    </w:p>
    <w:p w:rsidR="00435EDA" w:rsidRDefault="005F30C9">
      <w:pPr>
        <w:spacing w:line="420" w:lineRule="exact"/>
        <w:ind w:firstLine="5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傍晚你在做什么？（练习表达中理解词语的意思）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 xml:space="preserve">  </w:t>
      </w:r>
      <w:r>
        <w:rPr>
          <w:rFonts w:hint="eastAsia"/>
          <w:b/>
          <w:bCs/>
          <w:color w:val="000000" w:themeColor="text1"/>
          <w:sz w:val="24"/>
        </w:rPr>
        <w:t>五、游戏识字，强化巩固。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请学生做摘竹叶的游戏，摘一片竹叶，读竹叶上的生字，并口头组词语。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六、想象画面，品读儿歌。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、自读儿歌，标出句子。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、指名读儿歌的四句话，再齐读。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、你们真不错，把字音读准了，也把句子读通顺了。可是，这不算什么，要把句子读美才算本事。大家练习读美句子。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4</w:t>
      </w:r>
      <w:r>
        <w:rPr>
          <w:rFonts w:hint="eastAsia"/>
          <w:color w:val="000000" w:themeColor="text1"/>
          <w:sz w:val="24"/>
        </w:rPr>
        <w:t>、指名说一说，你最有信心读好那一句？听了她的朗读，你仿佛看</w:t>
      </w:r>
      <w:r>
        <w:rPr>
          <w:rFonts w:hint="eastAsia"/>
          <w:color w:val="000000" w:themeColor="text1"/>
          <w:sz w:val="24"/>
        </w:rPr>
        <w:t>到了什么？听到了什么？闻到了什么？你能再读一读吗？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5</w:t>
      </w:r>
      <w:r>
        <w:rPr>
          <w:rFonts w:hint="eastAsia"/>
          <w:color w:val="000000" w:themeColor="text1"/>
          <w:sz w:val="24"/>
        </w:rPr>
        <w:t>、想象画面读书真有趣，现在，我们一起想象画面一起美美地读儿歌。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8</w:t>
      </w:r>
      <w:r>
        <w:rPr>
          <w:rFonts w:hint="eastAsia"/>
          <w:color w:val="000000" w:themeColor="text1"/>
          <w:sz w:val="24"/>
        </w:rPr>
        <w:t>、读着读着，儿歌已经印在了我们的脑海。我们挑战自我，背一背这首儿歌。</w:t>
      </w:r>
    </w:p>
    <w:p w:rsidR="00435EDA" w:rsidRDefault="005F30C9">
      <w:pPr>
        <w:spacing w:line="420" w:lineRule="exact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 xml:space="preserve">  </w:t>
      </w:r>
      <w:r>
        <w:rPr>
          <w:rFonts w:hint="eastAsia"/>
          <w:b/>
          <w:bCs/>
          <w:color w:val="000000" w:themeColor="text1"/>
          <w:sz w:val="24"/>
        </w:rPr>
        <w:t>七、顺势拓展，丰富语言。</w:t>
      </w:r>
    </w:p>
    <w:p w:rsidR="00435EDA" w:rsidRDefault="005F30C9">
      <w:pPr>
        <w:spacing w:line="42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赞美竹的儿歌还有很多，我们可以在老师或父母的帮助下收集更多的儿歌读一读。</w:t>
      </w:r>
    </w:p>
    <w:p w:rsidR="00435EDA" w:rsidRDefault="00435EDA">
      <w:pPr>
        <w:spacing w:line="420" w:lineRule="exac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4pt;margin-top:17.35pt;width:1in;height:245.15pt;z-index:251658240" o:gfxdata="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WLw0/XAAAACgEAAA8AAAAAAAAAAQAg&#10;AAAAIgAAAGRycy9kb3ducmV2LnhtbFBLAQIUABQAAAAIAIdO4kCRc8efSAIAAHUEAAAOAAAAAAAA&#10;AAEAIAAAACYBAABkcnMvZTJvRG9jLnhtbFBLBQYAAAAABgAGAFkBAADgBQAAAAA=&#10;" fillcolor="white [3201]" strokeweight=".5pt">
            <v:stroke joinstyle="round"/>
            <v:textbox>
              <w:txbxContent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竹谣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一棵竹，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编提篼；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两棵竹，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编土篼；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三棵竹，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编淘篼；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四棵竹，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编背篼；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五棵竹，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编箩篼。</w:t>
                  </w:r>
                </w:p>
                <w:p w:rsidR="00435EDA" w:rsidRDefault="00435EDA"/>
              </w:txbxContent>
            </v:textbox>
          </v:shape>
        </w:pict>
      </w:r>
      <w:r>
        <w:rPr>
          <w:color w:val="000000" w:themeColor="text1"/>
          <w:sz w:val="24"/>
        </w:rPr>
        <w:pict>
          <v:shape id="_x0000_s1027" type="#_x0000_t202" style="position:absolute;left:0;text-align:left;margin-left:52.5pt;margin-top:16.35pt;width:2in;height:2in;z-index:251659264;mso-wrap-style:none" o:gfxdata="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DtV0rWAAAACgEAAA8AAAAAAAAAAQAgAAAAIgAAAGRycy9kb3ducmV2&#10;LnhtbFBLAQIUABQAAAAIAIdO4kAxIvt1NwIAAGgEAAAOAAAAAAAAAAEAIAAAACUBAABkcnMvZTJv&#10;RG9jLnhtbFBLBQYAAAAABgAGAFkBAADOBQAAAAA=&#10;" fillcolor="white [3201]" strokeweight=".5pt">
            <v:stroke joinstyle="round"/>
            <v:textbox style="mso-fit-shape-to-text:t">
              <w:txbxContent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竹子谣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小小竹子真奇妙，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小小竹子是个宝，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傣家生活少不了。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妈妈的手儿真灵巧，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全家吃着竹筒饭儿笑。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建筑师傅本领高，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巧手能把竹楼造。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傣家姑娘围竹跑，</w:t>
                  </w:r>
                </w:p>
                <w:p w:rsidR="00435EDA" w:rsidRDefault="005F30C9">
                  <w:pPr>
                    <w:spacing w:line="38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对着竹楼拍手笑。</w:t>
                  </w:r>
                </w:p>
              </w:txbxContent>
            </v:textbox>
            <w10:wrap type="square"/>
          </v:shape>
        </w:pict>
      </w:r>
    </w:p>
    <w:p w:rsidR="00435EDA" w:rsidRDefault="00435EDA">
      <w:pPr>
        <w:spacing w:line="420" w:lineRule="exact"/>
        <w:rPr>
          <w:color w:val="000000" w:themeColor="text1"/>
        </w:rPr>
      </w:pPr>
    </w:p>
    <w:sectPr w:rsidR="00435EDA" w:rsidSect="00435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C9" w:rsidRDefault="005F30C9" w:rsidP="00DB7F47">
      <w:r>
        <w:separator/>
      </w:r>
    </w:p>
  </w:endnote>
  <w:endnote w:type="continuationSeparator" w:id="1">
    <w:p w:rsidR="005F30C9" w:rsidRDefault="005F30C9" w:rsidP="00DB7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C9" w:rsidRDefault="005F30C9" w:rsidP="00DB7F47">
      <w:r>
        <w:separator/>
      </w:r>
    </w:p>
  </w:footnote>
  <w:footnote w:type="continuationSeparator" w:id="1">
    <w:p w:rsidR="005F30C9" w:rsidRDefault="005F30C9" w:rsidP="00DB7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0493"/>
    <w:multiLevelType w:val="singleLevel"/>
    <w:tmpl w:val="56F6049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B83998"/>
    <w:rsid w:val="00435EDA"/>
    <w:rsid w:val="005F30C9"/>
    <w:rsid w:val="00DB7F47"/>
    <w:rsid w:val="01B83998"/>
    <w:rsid w:val="67B5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E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7F47"/>
    <w:rPr>
      <w:kern w:val="2"/>
      <w:sz w:val="18"/>
      <w:szCs w:val="18"/>
    </w:rPr>
  </w:style>
  <w:style w:type="paragraph" w:styleId="a4">
    <w:name w:val="footer"/>
    <w:basedOn w:val="a"/>
    <w:link w:val="Char0"/>
    <w:rsid w:val="00DB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7F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</cp:lastModifiedBy>
  <cp:revision>2</cp:revision>
  <dcterms:created xsi:type="dcterms:W3CDTF">2016-04-17T10:16:00Z</dcterms:created>
  <dcterms:modified xsi:type="dcterms:W3CDTF">2016-04-17T10:16:00Z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