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E30" w:rsidRDefault="00F47532">
      <w:pPr>
        <w:spacing w:line="360" w:lineRule="auto"/>
        <w:ind w:firstLineChars="500" w:firstLine="160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基于评价结果的教导处教学实施改进计划</w:t>
      </w:r>
    </w:p>
    <w:p w:rsidR="001B2E30" w:rsidRDefault="00F47532">
      <w:pPr>
        <w:spacing w:line="360" w:lineRule="auto"/>
        <w:ind w:firstLineChars="500" w:firstLine="105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学校：</w:t>
      </w:r>
      <w:r>
        <w:rPr>
          <w:rFonts w:asciiTheme="minorEastAsia" w:hAnsiTheme="minorEastAsia" w:hint="eastAsia"/>
          <w:szCs w:val="21"/>
          <w:u w:val="single"/>
        </w:rPr>
        <w:t xml:space="preserve"> </w:t>
      </w:r>
      <w:r w:rsidR="008344ED">
        <w:rPr>
          <w:rFonts w:asciiTheme="minorEastAsia" w:hAnsiTheme="minorEastAsia" w:hint="eastAsia"/>
          <w:szCs w:val="21"/>
          <w:u w:val="single"/>
        </w:rPr>
        <w:t>棠</w:t>
      </w:r>
      <w:r w:rsidR="008344ED">
        <w:rPr>
          <w:rFonts w:asciiTheme="minorEastAsia" w:hAnsiTheme="minorEastAsia"/>
          <w:szCs w:val="21"/>
          <w:u w:val="single"/>
        </w:rPr>
        <w:t>外附小</w:t>
      </w:r>
      <w:r>
        <w:rPr>
          <w:rFonts w:asciiTheme="minorEastAsia" w:hAnsiTheme="minorEastAsia" w:hint="eastAsia"/>
          <w:szCs w:val="21"/>
          <w:u w:val="single"/>
        </w:rPr>
        <w:t xml:space="preserve">              </w:t>
      </w:r>
      <w:r>
        <w:rPr>
          <w:rFonts w:asciiTheme="minorEastAsia" w:hAnsiTheme="minorEastAsia"/>
          <w:szCs w:val="21"/>
        </w:rPr>
        <w:t xml:space="preserve">                 </w:t>
      </w:r>
      <w:r>
        <w:rPr>
          <w:rFonts w:asciiTheme="minorEastAsia" w:hAnsiTheme="minorEastAsia" w:hint="eastAsia"/>
          <w:szCs w:val="21"/>
        </w:rPr>
        <w:t>时间</w:t>
      </w:r>
      <w:r>
        <w:rPr>
          <w:rFonts w:asciiTheme="minorEastAsia" w:hAnsiTheme="minorEastAsia"/>
          <w:szCs w:val="21"/>
        </w:rPr>
        <w:t>：</w:t>
      </w:r>
      <w:r>
        <w:rPr>
          <w:rFonts w:asciiTheme="minorEastAsia" w:hAnsiTheme="minorEastAsia" w:hint="eastAsia"/>
          <w:szCs w:val="21"/>
          <w:u w:val="single"/>
        </w:rPr>
        <w:t xml:space="preserve">  </w:t>
      </w:r>
      <w:r w:rsidR="008344ED">
        <w:rPr>
          <w:rFonts w:asciiTheme="minorEastAsia" w:hAnsiTheme="minorEastAsia"/>
          <w:szCs w:val="21"/>
          <w:u w:val="single"/>
        </w:rPr>
        <w:t>2016</w:t>
      </w:r>
      <w:r w:rsidR="008344ED">
        <w:rPr>
          <w:rFonts w:asciiTheme="minorEastAsia" w:hAnsiTheme="minorEastAsia" w:hint="eastAsia"/>
          <w:szCs w:val="21"/>
          <w:u w:val="single"/>
        </w:rPr>
        <w:t>年8月</w:t>
      </w:r>
      <w:r>
        <w:rPr>
          <w:rFonts w:asciiTheme="minorEastAsia" w:hAnsiTheme="minorEastAsia" w:hint="eastAsia"/>
          <w:szCs w:val="21"/>
          <w:u w:val="single"/>
        </w:rPr>
        <w:t xml:space="preserve">            </w:t>
      </w:r>
      <w:r>
        <w:rPr>
          <w:rFonts w:asciiTheme="minorEastAsia" w:hAnsiTheme="minorEastAsia"/>
          <w:szCs w:val="21"/>
        </w:rPr>
        <w:t xml:space="preserve">  </w:t>
      </w:r>
    </w:p>
    <w:tbl>
      <w:tblPr>
        <w:tblStyle w:val="a6"/>
        <w:tblW w:w="9628" w:type="dxa"/>
        <w:tblLayout w:type="fixed"/>
        <w:tblLook w:val="04A0" w:firstRow="1" w:lastRow="0" w:firstColumn="1" w:lastColumn="0" w:noHBand="0" w:noVBand="1"/>
      </w:tblPr>
      <w:tblGrid>
        <w:gridCol w:w="426"/>
        <w:gridCol w:w="9202"/>
      </w:tblGrid>
      <w:tr w:rsidR="001B2E30">
        <w:tc>
          <w:tcPr>
            <w:tcW w:w="9628" w:type="dxa"/>
            <w:gridSpan w:val="2"/>
          </w:tcPr>
          <w:p w:rsidR="001B2E30" w:rsidRDefault="00F47532">
            <w:pPr>
              <w:spacing w:line="360" w:lineRule="auto"/>
              <w:ind w:firstLineChars="1350" w:firstLine="324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相关数据分析</w:t>
            </w:r>
          </w:p>
        </w:tc>
      </w:tr>
      <w:tr w:rsidR="001B2E30">
        <w:trPr>
          <w:trHeight w:val="3655"/>
        </w:trPr>
        <w:tc>
          <w:tcPr>
            <w:tcW w:w="426" w:type="dxa"/>
            <w:vAlign w:val="center"/>
          </w:tcPr>
          <w:p w:rsidR="001B2E30" w:rsidRDefault="00F4753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宏观</w:t>
            </w:r>
            <w:r>
              <w:rPr>
                <w:rFonts w:asciiTheme="minorEastAsia" w:hAnsiTheme="minorEastAsia"/>
                <w:szCs w:val="21"/>
              </w:rPr>
              <w:t>分析</w:t>
            </w:r>
          </w:p>
        </w:tc>
        <w:tc>
          <w:tcPr>
            <w:tcW w:w="9202" w:type="dxa"/>
          </w:tcPr>
          <w:p w:rsidR="001B2E30" w:rsidRDefault="00F47532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1、本校</w:t>
            </w:r>
            <w:r>
              <w:rPr>
                <w:rFonts w:asciiTheme="minorEastAsia" w:hAnsiTheme="minorEastAsia"/>
                <w:szCs w:val="21"/>
              </w:rPr>
              <w:t>整体情况：</w:t>
            </w:r>
          </w:p>
          <w:p w:rsidR="00563C18" w:rsidRDefault="00563C18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563C18" w:rsidRDefault="00563C18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1B2E30" w:rsidRDefault="00F47532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2、</w:t>
            </w:r>
            <w:r>
              <w:rPr>
                <w:rFonts w:asciiTheme="minorEastAsia" w:hAnsiTheme="minorEastAsia"/>
                <w:szCs w:val="21"/>
              </w:rPr>
              <w:t>在区域内的优、劣势</w:t>
            </w:r>
            <w:r>
              <w:rPr>
                <w:rFonts w:asciiTheme="minorEastAsia" w:hAnsiTheme="minorEastAsia" w:hint="eastAsia"/>
                <w:szCs w:val="21"/>
              </w:rPr>
              <w:t>：</w:t>
            </w:r>
          </w:p>
          <w:p w:rsidR="00563C18" w:rsidRDefault="00563C18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563C18" w:rsidRDefault="00563C18">
            <w:pPr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  <w:bookmarkStart w:id="0" w:name="_GoBack"/>
            <w:bookmarkEnd w:id="0"/>
          </w:p>
          <w:p w:rsidR="001B2E30" w:rsidRDefault="00F47532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3、</w:t>
            </w:r>
            <w:r>
              <w:rPr>
                <w:rFonts w:asciiTheme="minorEastAsia" w:hAnsiTheme="minorEastAsia"/>
                <w:szCs w:val="21"/>
              </w:rPr>
              <w:t>原因</w:t>
            </w:r>
            <w:r>
              <w:rPr>
                <w:rFonts w:asciiTheme="minorEastAsia" w:hAnsiTheme="minorEastAsia" w:hint="eastAsia"/>
                <w:szCs w:val="21"/>
              </w:rPr>
              <w:t>分析</w:t>
            </w:r>
            <w:r>
              <w:rPr>
                <w:rFonts w:asciiTheme="minorEastAsia" w:hAnsiTheme="minorEastAsia"/>
                <w:szCs w:val="21"/>
              </w:rPr>
              <w:t>：</w:t>
            </w:r>
          </w:p>
          <w:p w:rsidR="001B2E30" w:rsidRDefault="001B2E30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B2E30">
        <w:trPr>
          <w:trHeight w:val="4409"/>
        </w:trPr>
        <w:tc>
          <w:tcPr>
            <w:tcW w:w="426" w:type="dxa"/>
            <w:vAlign w:val="center"/>
          </w:tcPr>
          <w:p w:rsidR="001B2E30" w:rsidRDefault="00F4753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中</w:t>
            </w:r>
            <w:r>
              <w:rPr>
                <w:rFonts w:asciiTheme="minorEastAsia" w:hAnsiTheme="minorEastAsia"/>
                <w:szCs w:val="21"/>
              </w:rPr>
              <w:t>观分析</w:t>
            </w:r>
          </w:p>
        </w:tc>
        <w:tc>
          <w:tcPr>
            <w:tcW w:w="9202" w:type="dxa"/>
          </w:tcPr>
          <w:p w:rsidR="001B2E30" w:rsidRDefault="00F47532">
            <w:pPr>
              <w:pStyle w:val="1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同</w:t>
            </w:r>
            <w:r>
              <w:rPr>
                <w:rFonts w:asciiTheme="minorEastAsia" w:hAnsiTheme="minorEastAsia"/>
                <w:szCs w:val="21"/>
              </w:rPr>
              <w:t>一年级不同学科</w:t>
            </w:r>
            <w:r>
              <w:rPr>
                <w:rFonts w:asciiTheme="minorEastAsia" w:hAnsiTheme="minorEastAsia" w:hint="eastAsia"/>
                <w:szCs w:val="21"/>
              </w:rPr>
              <w:t>数据</w:t>
            </w:r>
            <w:r>
              <w:rPr>
                <w:rFonts w:asciiTheme="minorEastAsia" w:hAnsiTheme="minorEastAsia"/>
                <w:szCs w:val="21"/>
              </w:rPr>
              <w:t>对比</w:t>
            </w:r>
            <w:r>
              <w:rPr>
                <w:rFonts w:asciiTheme="minorEastAsia" w:hAnsiTheme="minorEastAsia" w:hint="eastAsia"/>
                <w:szCs w:val="21"/>
              </w:rPr>
              <w:t>分析</w:t>
            </w:r>
            <w:r>
              <w:rPr>
                <w:rFonts w:asciiTheme="minorEastAsia" w:hAnsiTheme="minorEastAsia"/>
                <w:szCs w:val="21"/>
              </w:rPr>
              <w:t>及原因</w:t>
            </w:r>
            <w:r>
              <w:rPr>
                <w:rFonts w:asciiTheme="minorEastAsia" w:hAnsiTheme="minorEastAsia" w:hint="eastAsia"/>
                <w:szCs w:val="21"/>
              </w:rPr>
              <w:t>：</w:t>
            </w:r>
          </w:p>
          <w:p w:rsidR="001B2E30" w:rsidRDefault="001B2E30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1B2E30" w:rsidRDefault="00F47532">
            <w:pPr>
              <w:pStyle w:val="1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同</w:t>
            </w:r>
            <w:r>
              <w:rPr>
                <w:rFonts w:asciiTheme="minorEastAsia" w:hAnsiTheme="minorEastAsia"/>
                <w:szCs w:val="21"/>
              </w:rPr>
              <w:t>一学科不同年级数据对比分析</w:t>
            </w:r>
            <w:r>
              <w:rPr>
                <w:rFonts w:asciiTheme="minorEastAsia" w:hAnsiTheme="minorEastAsia" w:hint="eastAsia"/>
                <w:szCs w:val="21"/>
              </w:rPr>
              <w:t>及</w:t>
            </w:r>
            <w:r>
              <w:rPr>
                <w:rFonts w:asciiTheme="minorEastAsia" w:hAnsiTheme="minorEastAsia"/>
                <w:szCs w:val="21"/>
              </w:rPr>
              <w:t>原因</w:t>
            </w:r>
            <w:r>
              <w:rPr>
                <w:rFonts w:asciiTheme="minorEastAsia" w:hAnsiTheme="minorEastAsia" w:hint="eastAsia"/>
                <w:szCs w:val="21"/>
              </w:rPr>
              <w:t>：</w:t>
            </w:r>
          </w:p>
          <w:p w:rsidR="001B2E30" w:rsidRDefault="001B2E30">
            <w:pPr>
              <w:pStyle w:val="1"/>
              <w:spacing w:line="360" w:lineRule="auto"/>
              <w:ind w:left="360" w:firstLineChars="0" w:firstLine="0"/>
              <w:jc w:val="left"/>
              <w:rPr>
                <w:rFonts w:asciiTheme="minorEastAsia" w:hAnsiTheme="minorEastAsia"/>
                <w:szCs w:val="21"/>
              </w:rPr>
            </w:pPr>
          </w:p>
          <w:p w:rsidR="001B2E30" w:rsidRDefault="001B2E30">
            <w:pPr>
              <w:pStyle w:val="1"/>
              <w:spacing w:line="360" w:lineRule="auto"/>
              <w:ind w:left="360" w:firstLineChars="0" w:firstLine="0"/>
              <w:jc w:val="left"/>
              <w:rPr>
                <w:rFonts w:asciiTheme="minorEastAsia" w:hAnsiTheme="minorEastAsia"/>
                <w:szCs w:val="21"/>
              </w:rPr>
            </w:pPr>
          </w:p>
          <w:p w:rsidR="001B2E30" w:rsidRDefault="001B2E30">
            <w:pPr>
              <w:pStyle w:val="1"/>
              <w:spacing w:line="360" w:lineRule="auto"/>
              <w:ind w:left="360" w:firstLineChars="0" w:firstLine="0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B2E30">
        <w:tc>
          <w:tcPr>
            <w:tcW w:w="426" w:type="dxa"/>
            <w:vAlign w:val="center"/>
          </w:tcPr>
          <w:p w:rsidR="001B2E30" w:rsidRDefault="00F4753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微观</w:t>
            </w:r>
            <w:r>
              <w:rPr>
                <w:rFonts w:asciiTheme="minorEastAsia" w:hAnsiTheme="minorEastAsia"/>
                <w:szCs w:val="21"/>
              </w:rPr>
              <w:t>分析</w:t>
            </w:r>
          </w:p>
        </w:tc>
        <w:tc>
          <w:tcPr>
            <w:tcW w:w="9202" w:type="dxa"/>
          </w:tcPr>
          <w:p w:rsidR="001B2E30" w:rsidRDefault="00F47532">
            <w:pPr>
              <w:spacing w:line="360" w:lineRule="auto"/>
              <w:ind w:firstLineChars="50" w:firstLine="105"/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Cs w:val="21"/>
              </w:rPr>
              <w:t>典型</w:t>
            </w:r>
            <w:r>
              <w:rPr>
                <w:rFonts w:asciiTheme="minorEastAsia" w:hAnsiTheme="minorEastAsia"/>
                <w:szCs w:val="21"/>
              </w:rPr>
              <w:t>班级</w:t>
            </w:r>
            <w:r>
              <w:rPr>
                <w:rFonts w:asciiTheme="minorEastAsia" w:hAnsiTheme="minorEastAsia" w:hint="eastAsia"/>
                <w:szCs w:val="21"/>
              </w:rPr>
              <w:t>典型</w:t>
            </w:r>
            <w:r>
              <w:rPr>
                <w:rFonts w:asciiTheme="minorEastAsia" w:hAnsiTheme="minorEastAsia"/>
                <w:szCs w:val="21"/>
              </w:rPr>
              <w:t>学科的</w:t>
            </w:r>
            <w:r>
              <w:rPr>
                <w:rFonts w:asciiTheme="minorEastAsia" w:hAnsiTheme="minorEastAsia" w:hint="eastAsia"/>
                <w:szCs w:val="21"/>
              </w:rPr>
              <w:t>数据</w:t>
            </w:r>
            <w:r>
              <w:rPr>
                <w:rFonts w:asciiTheme="minorEastAsia" w:hAnsiTheme="minorEastAsia"/>
                <w:szCs w:val="21"/>
              </w:rPr>
              <w:t>对比分析，确定</w:t>
            </w:r>
            <w:r>
              <w:rPr>
                <w:rFonts w:asciiTheme="minorEastAsia" w:hAnsiTheme="minorEastAsia" w:hint="eastAsia"/>
                <w:szCs w:val="21"/>
              </w:rPr>
              <w:t>学习</w:t>
            </w:r>
            <w:r>
              <w:rPr>
                <w:rFonts w:asciiTheme="minorEastAsia" w:hAnsiTheme="minorEastAsia"/>
                <w:szCs w:val="21"/>
              </w:rPr>
              <w:t>类型，</w:t>
            </w:r>
            <w:r>
              <w:rPr>
                <w:rFonts w:asciiTheme="minorEastAsia" w:hAnsiTheme="minorEastAsia" w:hint="eastAsia"/>
                <w:szCs w:val="21"/>
              </w:rPr>
              <w:t>分析</w:t>
            </w:r>
            <w:r>
              <w:rPr>
                <w:rFonts w:asciiTheme="minorEastAsia" w:hAnsiTheme="minorEastAsia"/>
                <w:szCs w:val="21"/>
              </w:rPr>
              <w:t>原因</w:t>
            </w:r>
            <w:r>
              <w:rPr>
                <w:rFonts w:asciiTheme="minorEastAsia" w:hAnsiTheme="minorEastAsia" w:hint="eastAsia"/>
                <w:szCs w:val="21"/>
              </w:rPr>
              <w:t>：</w:t>
            </w:r>
          </w:p>
          <w:p w:rsidR="001B2E30" w:rsidRDefault="001B2E30">
            <w:pPr>
              <w:spacing w:line="360" w:lineRule="auto"/>
              <w:jc w:val="left"/>
              <w:rPr>
                <w:rFonts w:ascii="黑体" w:eastAsia="黑体" w:hAnsi="黑体"/>
                <w:sz w:val="32"/>
                <w:szCs w:val="32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="黑体" w:eastAsia="黑体" w:hAnsi="黑体"/>
                <w:sz w:val="32"/>
                <w:szCs w:val="32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="黑体" w:eastAsia="黑体" w:hAnsi="黑体"/>
                <w:sz w:val="32"/>
                <w:szCs w:val="32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="黑体" w:eastAsia="黑体" w:hAnsi="黑体"/>
                <w:sz w:val="32"/>
                <w:szCs w:val="32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1B2E30">
        <w:tc>
          <w:tcPr>
            <w:tcW w:w="9628" w:type="dxa"/>
            <w:gridSpan w:val="2"/>
          </w:tcPr>
          <w:p w:rsidR="001B2E30" w:rsidRDefault="00F4753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基于评价结果的教学实施改进计划</w:t>
            </w:r>
          </w:p>
        </w:tc>
      </w:tr>
      <w:tr w:rsidR="001B2E30">
        <w:trPr>
          <w:trHeight w:val="2220"/>
        </w:trPr>
        <w:tc>
          <w:tcPr>
            <w:tcW w:w="9628" w:type="dxa"/>
            <w:gridSpan w:val="2"/>
          </w:tcPr>
          <w:p w:rsidR="001B2E30" w:rsidRDefault="00F47532">
            <w:pPr>
              <w:spacing w:line="360" w:lineRule="auto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一、预期目标</w:t>
            </w:r>
          </w:p>
          <w:p w:rsidR="001B2E30" w:rsidRDefault="001B2E30">
            <w:pPr>
              <w:spacing w:line="360" w:lineRule="auto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1B2E30">
        <w:trPr>
          <w:trHeight w:val="3015"/>
        </w:trPr>
        <w:tc>
          <w:tcPr>
            <w:tcW w:w="9628" w:type="dxa"/>
            <w:gridSpan w:val="2"/>
          </w:tcPr>
          <w:p w:rsidR="001B2E30" w:rsidRDefault="00F47532">
            <w:pPr>
              <w:spacing w:line="360" w:lineRule="auto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二、整体策略</w:t>
            </w:r>
          </w:p>
          <w:p w:rsidR="001B2E30" w:rsidRDefault="001B2E30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B2E30">
        <w:trPr>
          <w:trHeight w:val="6672"/>
        </w:trPr>
        <w:tc>
          <w:tcPr>
            <w:tcW w:w="9628" w:type="dxa"/>
            <w:gridSpan w:val="2"/>
          </w:tcPr>
          <w:p w:rsidR="001B2E30" w:rsidRDefault="00F47532">
            <w:pPr>
              <w:spacing w:line="360" w:lineRule="auto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三、具体方法</w:t>
            </w:r>
          </w:p>
          <w:p w:rsidR="001B2E30" w:rsidRDefault="001B2E30">
            <w:pPr>
              <w:spacing w:line="360" w:lineRule="auto"/>
              <w:jc w:val="left"/>
              <w:rPr>
                <w:rFonts w:ascii="黑体" w:eastAsia="黑体" w:hAnsi="黑体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="黑体" w:eastAsia="黑体" w:hAnsi="黑体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="黑体" w:eastAsia="黑体" w:hAnsi="黑体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="黑体" w:eastAsia="黑体" w:hAnsi="黑体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="黑体" w:eastAsia="黑体" w:hAnsi="黑体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="黑体" w:eastAsia="黑体" w:hAnsi="黑体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="黑体" w:eastAsia="黑体" w:hAnsi="黑体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="黑体" w:eastAsia="黑体" w:hAnsi="黑体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="黑体" w:eastAsia="黑体" w:hAnsi="黑体"/>
                <w:szCs w:val="21"/>
              </w:rPr>
            </w:pPr>
          </w:p>
          <w:p w:rsidR="001B2E30" w:rsidRDefault="001B2E30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1B2E30" w:rsidRDefault="001B2E30">
      <w:pPr>
        <w:spacing w:line="360" w:lineRule="auto"/>
        <w:jc w:val="right"/>
        <w:rPr>
          <w:rFonts w:asciiTheme="majorEastAsia" w:eastAsiaTheme="majorEastAsia" w:hAnsiTheme="majorEastAsia"/>
          <w:szCs w:val="21"/>
        </w:rPr>
      </w:pPr>
    </w:p>
    <w:sectPr w:rsidR="001B2E30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3DD" w:rsidRDefault="004B43DD" w:rsidP="008344ED">
      <w:r>
        <w:separator/>
      </w:r>
    </w:p>
  </w:endnote>
  <w:endnote w:type="continuationSeparator" w:id="0">
    <w:p w:rsidR="004B43DD" w:rsidRDefault="004B43DD" w:rsidP="00834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3DD" w:rsidRDefault="004B43DD" w:rsidP="008344ED">
      <w:r>
        <w:separator/>
      </w:r>
    </w:p>
  </w:footnote>
  <w:footnote w:type="continuationSeparator" w:id="0">
    <w:p w:rsidR="004B43DD" w:rsidRDefault="004B43DD" w:rsidP="00834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A53599"/>
    <w:multiLevelType w:val="multilevel"/>
    <w:tmpl w:val="4FA53599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763"/>
    <w:rsid w:val="00047C5C"/>
    <w:rsid w:val="0008134D"/>
    <w:rsid w:val="000B6726"/>
    <w:rsid w:val="000D4F3B"/>
    <w:rsid w:val="00122A04"/>
    <w:rsid w:val="0015067F"/>
    <w:rsid w:val="001B2E30"/>
    <w:rsid w:val="001B5B7A"/>
    <w:rsid w:val="00234157"/>
    <w:rsid w:val="0026299D"/>
    <w:rsid w:val="002914C6"/>
    <w:rsid w:val="0032381E"/>
    <w:rsid w:val="003729FB"/>
    <w:rsid w:val="003911C8"/>
    <w:rsid w:val="004B43DD"/>
    <w:rsid w:val="00563C18"/>
    <w:rsid w:val="005A4B60"/>
    <w:rsid w:val="005B1ECA"/>
    <w:rsid w:val="006D370F"/>
    <w:rsid w:val="006D40B7"/>
    <w:rsid w:val="00734763"/>
    <w:rsid w:val="008344ED"/>
    <w:rsid w:val="008734B4"/>
    <w:rsid w:val="008D1AA9"/>
    <w:rsid w:val="009163FC"/>
    <w:rsid w:val="009358AB"/>
    <w:rsid w:val="009707CA"/>
    <w:rsid w:val="00AB7D95"/>
    <w:rsid w:val="00AD4FF1"/>
    <w:rsid w:val="00AE3192"/>
    <w:rsid w:val="00B02451"/>
    <w:rsid w:val="00C362C9"/>
    <w:rsid w:val="00D31625"/>
    <w:rsid w:val="00D3400D"/>
    <w:rsid w:val="00D354F7"/>
    <w:rsid w:val="00DB7904"/>
    <w:rsid w:val="00EC06A8"/>
    <w:rsid w:val="00EF5481"/>
    <w:rsid w:val="00EF65C7"/>
    <w:rsid w:val="00F4364C"/>
    <w:rsid w:val="00F47532"/>
    <w:rsid w:val="00F5070E"/>
    <w:rsid w:val="00FA56D6"/>
    <w:rsid w:val="00FB1198"/>
    <w:rsid w:val="4C0D0DAD"/>
    <w:rsid w:val="5D1A091A"/>
    <w:rsid w:val="60C37385"/>
    <w:rsid w:val="625C16A5"/>
    <w:rsid w:val="6F8F20F4"/>
    <w:rsid w:val="71301BB9"/>
    <w:rsid w:val="7857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C4F629-F62A-426E-8DA7-4D2B1E965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FDCC82-A1DA-4349-9EAC-B45D654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</Words>
  <Characters>247</Characters>
  <Application>Microsoft Office Word</Application>
  <DocSecurity>0</DocSecurity>
  <Lines>2</Lines>
  <Paragraphs>1</Paragraphs>
  <ScaleCrop>false</ScaleCrop>
  <Company>Microsoft</Company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huangjun</dc:creator>
  <cp:lastModifiedBy>tw</cp:lastModifiedBy>
  <cp:revision>3</cp:revision>
  <cp:lastPrinted>2016-06-29T07:17:00Z</cp:lastPrinted>
  <dcterms:created xsi:type="dcterms:W3CDTF">2016-11-23T14:07:00Z</dcterms:created>
  <dcterms:modified xsi:type="dcterms:W3CDTF">2016-11-24T13:20:00Z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