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Module 4  Unit 1  Dad played the erhu.  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知识目标</w:t>
            </w:r>
            <w:r>
              <w:rPr>
                <w:rFonts w:hAnsi="宋体"/>
                <w:bCs/>
                <w:sz w:val="24"/>
              </w:rPr>
              <w:t>】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  （1）词汇：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>　　能够听说的单词和短语： concert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>　　能够听说认读的单词和短语： proud  piano  erhu  pipa  guitar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>　　能够听说读写的单词和短语： CD, music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>　　（2）语句：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  能听说读的句子：What did he /she play? He/ She played….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  能听说读写的句子：What did they play? / Dad played the erhu.</w:t>
            </w:r>
          </w:p>
          <w:p>
            <w:pPr>
              <w:spacing w:line="360" w:lineRule="auto"/>
              <w:rPr>
                <w:rFonts w:hint="eastAsia" w:hAnsi="宋体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               And Mum played the pipa.</w:t>
            </w: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【能力目标】</w:t>
            </w:r>
          </w:p>
          <w:p>
            <w:pPr>
              <w:spacing w:line="360" w:lineRule="auto"/>
              <w:ind w:left="29" w:leftChars="14"/>
              <w:rPr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 xml:space="preserve"> </w:t>
            </w:r>
            <w:r>
              <w:rPr>
                <w:rFonts w:hint="eastAsia" w:hAnsi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学生能够运用所学的英语主动练习和实践，让学生通过本课的学习，能够初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步产生对于音乐欣赏的兴趣，培养他们欣赏音乐美的能力。</w:t>
            </w:r>
            <w:r>
              <w:rPr>
                <w:rFonts w:hint="eastAsia"/>
                <w:sz w:val="24"/>
              </w:rPr>
              <w:t>并了解中西方音乐乐器方面的差异。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【情感目标】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sz w:val="24"/>
              </w:rPr>
              <w:t>培养他们欣赏音乐美的能力。</w:t>
            </w:r>
            <w:r>
              <w:rPr>
                <w:rFonts w:hint="eastAsia"/>
                <w:sz w:val="24"/>
              </w:rPr>
              <w:t>并了解中西方音乐乐器方面的差异。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1、</w:t>
            </w:r>
            <w:r>
              <w:rPr>
                <w:rFonts w:hint="eastAsia"/>
                <w:sz w:val="24"/>
              </w:rPr>
              <w:t>复习过去式，</w:t>
            </w:r>
            <w:r>
              <w:rPr>
                <w:sz w:val="24"/>
              </w:rPr>
              <w:t>学会</w:t>
            </w:r>
            <w:r>
              <w:rPr>
                <w:rFonts w:hint="eastAsia"/>
                <w:sz w:val="24"/>
              </w:rPr>
              <w:t>用英语</w:t>
            </w:r>
            <w:r>
              <w:rPr>
                <w:sz w:val="24"/>
              </w:rPr>
              <w:t>询问和描述过去</w:t>
            </w:r>
            <w:r>
              <w:rPr>
                <w:rFonts w:hint="eastAsia"/>
                <w:sz w:val="24"/>
              </w:rPr>
              <w:t>做</w:t>
            </w:r>
            <w:r>
              <w:rPr>
                <w:sz w:val="24"/>
              </w:rPr>
              <w:t>的事</w:t>
            </w:r>
            <w:r>
              <w:rPr>
                <w:rFonts w:hint="eastAsia"/>
                <w:sz w:val="24"/>
              </w:rPr>
              <w:t>情</w:t>
            </w:r>
            <w:r>
              <w:rPr>
                <w:sz w:val="24"/>
              </w:rPr>
              <w:t>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　2、能够掌握重点词、句。</w:t>
            </w:r>
          </w:p>
          <w:p>
            <w:pPr>
              <w:spacing w:line="360" w:lineRule="auto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>　　3、会总结归纳规则、不规则的动词过去式。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>
              <w:rPr>
                <w:bCs/>
                <w:sz w:val="24"/>
              </w:rPr>
              <w:t>、教学难点</w:t>
            </w:r>
          </w:p>
          <w:p>
            <w:pPr>
              <w:spacing w:line="480" w:lineRule="exact"/>
              <w:ind w:left="281" w:leftChars="134"/>
              <w:jc w:val="left"/>
              <w:rPr>
                <w:sz w:val="24"/>
              </w:rPr>
            </w:pPr>
            <w:r>
              <w:rPr>
                <w:sz w:val="24"/>
              </w:rPr>
              <w:t>进行语篇的训练，</w:t>
            </w:r>
            <w:r>
              <w:rPr>
                <w:rFonts w:hint="eastAsia"/>
                <w:sz w:val="24"/>
              </w:rPr>
              <w:t>能用过去式</w:t>
            </w:r>
            <w:r>
              <w:rPr>
                <w:sz w:val="24"/>
              </w:rPr>
              <w:t>描述自己过去做的事情。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五、</w:t>
            </w:r>
            <w:r>
              <w:rPr>
                <w:rFonts w:hint="eastAsia"/>
                <w:sz w:val="24"/>
              </w:rPr>
              <w:t>教学方法与手段：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　 情景教学法，问题教学法、教具演示法、唱歌谣、游戏活动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六、教学过程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2" w:type="dxa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</w:t>
            </w:r>
          </w:p>
        </w:tc>
        <w:tc>
          <w:tcPr>
            <w:tcW w:w="5954" w:type="dxa"/>
            <w:tcBorders>
              <w:bottom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Group work: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Listen to a song.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sz w:val="24"/>
              </w:rPr>
              <w:t xml:space="preserve">Ask and answer: What did you do </w:t>
            </w:r>
            <w:r>
              <w:rPr>
                <w:rFonts w:hint="eastAsia"/>
                <w:sz w:val="24"/>
              </w:rPr>
              <w:t>yesterday</w:t>
            </w:r>
            <w:r>
              <w:rPr>
                <w:sz w:val="24"/>
              </w:rPr>
              <w:t>?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rFonts w:hAnsiTheme="minorEastAsia" w:eastAsiaTheme="minorEastAsia"/>
                <w:kern w:val="0"/>
                <w:position w:val="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导入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1. Ask the teacher: What did you do last weekend?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T: I listened to music. I like to listen to music.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I like Chinese music like this. （播放一段音乐）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Do you know him?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What can you ask?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What did he play? （板书、教读）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He played the violin. （板书、教读）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三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及拓展练习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What did she play? （图片）</w:t>
            </w: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sz w:val="24"/>
              </w:rPr>
              <w:t xml:space="preserve">She played the </w:t>
            </w:r>
            <w:r>
              <w:rPr>
                <w:rFonts w:hint="eastAsia"/>
                <w:sz w:val="24"/>
              </w:rPr>
              <w:t>violin</w:t>
            </w:r>
            <w:r>
              <w:rPr>
                <w:sz w:val="24"/>
              </w:rPr>
              <w:t>.</w:t>
            </w:r>
          </w:p>
          <w:p>
            <w:pPr>
              <w:numPr>
                <w:numId w:val="0"/>
              </w:numPr>
              <w:rPr>
                <w:sz w:val="24"/>
              </w:rPr>
            </w:pP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3. Guess: It’s a Chinese instrument. It looks like a violin.</w:t>
            </w: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　I spell the word just like pinyin.</w:t>
            </w: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　What is it? （图片）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Teach: erhu instrument　 It looks like a violin.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4. What did she play? （图片）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She played the </w:t>
            </w:r>
            <w:r>
              <w:rPr>
                <w:i/>
                <w:sz w:val="24"/>
              </w:rPr>
              <w:t>pipa</w:t>
            </w:r>
            <w:r>
              <w:rPr>
                <w:sz w:val="24"/>
              </w:rPr>
              <w:t>.</w:t>
            </w: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 xml:space="preserve">　Teach: </w:t>
            </w:r>
            <w:r>
              <w:rPr>
                <w:i/>
                <w:sz w:val="24"/>
              </w:rPr>
              <w:t>pipa</w:t>
            </w:r>
            <w:r>
              <w:rPr>
                <w:rFonts w:hint="eastAsia"/>
                <w:i/>
                <w:sz w:val="24"/>
              </w:rPr>
              <w:t>.</w:t>
            </w:r>
            <w:r>
              <w:rPr>
                <w:sz w:val="24"/>
              </w:rPr>
              <w:t xml:space="preserve"> It looks like a guitar.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5. Look at the picture. （可采用女子十二乐坊的图片）</w:t>
            </w:r>
          </w:p>
          <w:p>
            <w:pPr>
              <w:spacing w:line="360" w:lineRule="auto"/>
              <w:ind w:firstLine="240" w:firstLineChars="100"/>
              <w:jc w:val="left"/>
              <w:rPr>
                <w:sz w:val="24"/>
              </w:rPr>
            </w:pPr>
            <w:r>
              <w:rPr>
                <w:sz w:val="24"/>
              </w:rPr>
              <w:t>Pair work: Ask and answer.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Who are they?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What did they play?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T: Where did the play?</w:t>
            </w: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　Teach: concert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6. Listen and answer: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What did Dad play?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What did Mum play?</w:t>
            </w: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　Does Amy like this music?</w:t>
            </w:r>
          </w:p>
          <w:p>
            <w:pPr>
              <w:numPr>
                <w:numId w:val="0"/>
              </w:numPr>
              <w:rPr>
                <w:sz w:val="24"/>
              </w:rPr>
            </w:pPr>
          </w:p>
          <w:p>
            <w:pPr>
              <w:numPr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7. Listen, point and repeat.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rFonts w:eastAsiaTheme="minorEastAsia"/>
                <w:sz w:val="24"/>
              </w:rPr>
            </w:pPr>
          </w:p>
        </w:tc>
      </w:tr>
    </w:tbl>
    <w:p/>
    <w:tbl>
      <w:tblPr>
        <w:tblStyle w:val="9"/>
        <w:tblpPr w:leftFromText="180" w:rightFromText="180" w:vertAnchor="text" w:tblpX="-4193" w:tblpY="-31285"/>
        <w:tblOverlap w:val="never"/>
        <w:tblW w:w="2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502" w:type="dxa"/>
          </w:tcPr>
          <w:p>
            <w:pPr>
              <w:rPr>
                <w:vertAlign w:val="baseli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133985</wp:posOffset>
                </wp:positionV>
                <wp:extent cx="5377180" cy="857250"/>
                <wp:effectExtent l="4445" t="4445" r="9525" b="14605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71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Module 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4 Unit 1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 Dad played the erhu.  Lesson 2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主备人：                    使用人：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5.35pt;margin-top:10.55pt;height:67.5pt;width:423.4pt;z-index:251669504;mso-width-relative:page;mso-height-relative:page;" fillcolor="#FFFFFF" filled="t" stroked="t" coordsize="21600,21600" o:gfxdata="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Rb8hjYAAAACgEAAA8AAAAAAAAAAQAgAAAAIgAAAGRycy9kb3ducmV2LnhtbFBLAQIU&#10;ABQAAAAIAIdO4kCwTCq/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Module 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4 Unit 1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 Dad played the erhu.  Lesson 2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主备人：                    使用人：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课文学习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使用互动教学系统观看视频动画。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使用点读笔，跟读句子。练习两遍。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3. </w:t>
            </w:r>
            <w:r>
              <w:rPr>
                <w:rFonts w:hint="eastAsia" w:hAnsi="宋体" w:eastAsia="宋体"/>
                <w:sz w:val="24"/>
              </w:rPr>
              <w:t>以学生个人或小组为单位展开竞赛，看谁读的棒。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242" w:type="dxa"/>
          </w:tcPr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（五）</w:t>
            </w: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eastAsia="宋体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1. Do the exercises on the activity book.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Page 14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 Match the questions and answer.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sz w:val="24"/>
              </w:rPr>
            </w:pPr>
            <w:r>
              <w:rPr>
                <w:sz w:val="24"/>
              </w:rPr>
              <w:t>　Page 15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 Listen and number.</w:t>
            </w:r>
          </w:p>
          <w:p>
            <w:pPr>
              <w:pStyle w:val="15"/>
              <w:numPr>
                <w:ilvl w:val="0"/>
                <w:numId w:val="3"/>
              </w:numPr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sz w:val="24"/>
              </w:rPr>
              <w:t>Practise on the book: page 15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 xml:space="preserve">3 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注意the 的用法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pStyle w:val="15"/>
              <w:numPr>
                <w:ilvl w:val="0"/>
                <w:numId w:val="3"/>
              </w:numPr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sz w:val="24"/>
              </w:rPr>
              <w:t>Remember game: What did they play? （可采用Page17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4的</w:t>
            </w:r>
            <w:r>
              <w:rPr>
                <w:rFonts w:hint="eastAsia"/>
                <w:sz w:val="24"/>
              </w:rPr>
              <w:t>图）。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总结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firstLine="360" w:firstLineChars="150"/>
              <w:jc w:val="left"/>
              <w:rPr>
                <w:sz w:val="24"/>
              </w:rPr>
            </w:pPr>
            <w:r>
              <w:rPr>
                <w:sz w:val="24"/>
              </w:rPr>
              <w:t>让学生自己总结本节课的知识点，教师应该强调一下有关play球类游戏、乐器的不同。</w:t>
            </w:r>
          </w:p>
          <w:p>
            <w:pPr>
              <w:spacing w:line="360" w:lineRule="auto"/>
              <w:ind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e.g. play football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 xml:space="preserve"> play basketball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 xml:space="preserve"> play volleyball</w:t>
            </w:r>
            <w:r>
              <w:rPr>
                <w:rFonts w:hint="eastAsia"/>
                <w:sz w:val="24"/>
              </w:rPr>
              <w:t xml:space="preserve">. </w:t>
            </w:r>
          </w:p>
          <w:p>
            <w:pPr>
              <w:spacing w:line="360" w:lineRule="auto"/>
              <w:ind w:firstLine="960" w:firstLineChars="4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（球类不加the）</w:t>
            </w:r>
          </w:p>
          <w:p>
            <w:pPr>
              <w:spacing w:line="360" w:lineRule="auto"/>
              <w:ind w:left="5760" w:hanging="5760" w:hangingChars="2400"/>
              <w:jc w:val="left"/>
              <w:rPr>
                <w:sz w:val="24"/>
              </w:rPr>
            </w:pPr>
            <w:r>
              <w:rPr>
                <w:sz w:val="24"/>
              </w:rPr>
              <w:t>　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play the </w:t>
            </w:r>
            <w:r>
              <w:rPr>
                <w:i/>
                <w:sz w:val="24"/>
              </w:rPr>
              <w:t>erhu</w:t>
            </w:r>
            <w:r>
              <w:rPr>
                <w:rFonts w:hint="eastAsia"/>
                <w:sz w:val="24"/>
              </w:rPr>
              <w:t xml:space="preserve"> /</w:t>
            </w:r>
            <w:r>
              <w:rPr>
                <w:sz w:val="24"/>
              </w:rPr>
              <w:t>play the flute</w:t>
            </w:r>
            <w:r>
              <w:rPr>
                <w:rFonts w:hint="eastAsia"/>
                <w:sz w:val="24"/>
              </w:rPr>
              <w:t xml:space="preserve"> /</w:t>
            </w:r>
            <w:r>
              <w:rPr>
                <w:sz w:val="24"/>
              </w:rPr>
              <w:t>play the guitar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（乐器中间要加the）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布置作业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Homework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　　1. Listen and repeat this unit.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　　2. Copy the main sentences 。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3. Ask and answer in pair （pictures on page 22.）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六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板书设计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 4 Unit 1 Dad played the erhu.</w:t>
            </w:r>
          </w:p>
          <w:p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bCs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1893570</wp:posOffset>
                      </wp:positionH>
                      <wp:positionV relativeFrom="paragraph">
                        <wp:posOffset>90170</wp:posOffset>
                      </wp:positionV>
                      <wp:extent cx="1436370" cy="929640"/>
                      <wp:effectExtent l="4445" t="4445" r="6985" b="18415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6370" cy="929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FF0000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color w:val="FF0000"/>
                                      <w:u w:val="single"/>
                                    </w:rPr>
                                    <w:t>erhu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u w:val="single"/>
                                    </w:rPr>
                                    <w:t xml:space="preserve">  violin</w:t>
                                  </w:r>
                                </w:p>
                                <w:p/>
                                <w:p/>
                                <w:p>
                                  <w:pPr>
                                    <w:rPr>
                                      <w:i/>
                                      <w:color w:val="FF0000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u w:val="single"/>
                                    </w:rPr>
                                    <w:t xml:space="preserve">guitar  </w:t>
                                  </w:r>
                                  <w:r>
                                    <w:rPr>
                                      <w:rFonts w:hint="eastAsia"/>
                                      <w:i/>
                                      <w:color w:val="FF0000"/>
                                      <w:u w:val="single"/>
                                    </w:rPr>
                                    <w:t>pipa</w:t>
                                  </w:r>
                                </w:p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149.1pt;margin-top:7.1pt;height:73.2pt;width:113.1pt;z-index:251672576;mso-width-relative:page;mso-height-relative:page;" coordsize="21600,21600" o:gfxdata="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p5q3U9kAAAAKAQAADwAAAAAAAAABACAAAAAiAAAAZHJzL2Rvd25yZXYueG1sUEsBAhQA&#10;FAAAAAgAh07iQMWpRPfxAQAA6AMAAA4AAAAAAAAAAQAgAAAAKAEAAGRycy9lMm9Eb2MueG1sUEsF&#10;BgAAAAAGAAYAWQEAAIsFAAAAAA==&#10;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FF0000"/>
                                <w:u w:val="single"/>
                              </w:rPr>
                              <w:t>erhu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 xml:space="preserve">  violin</w:t>
                            </w:r>
                          </w:p>
                          <w:p/>
                          <w:p/>
                          <w:p>
                            <w:pPr>
                              <w:rPr>
                                <w:i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 xml:space="preserve">guitar  </w:t>
                            </w:r>
                            <w:r>
                              <w:rPr>
                                <w:rFonts w:hint="eastAsia"/>
                                <w:i/>
                                <w:color w:val="FF0000"/>
                                <w:u w:val="single"/>
                              </w:rPr>
                              <w:t>pipa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>What did they play?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bookmarkStart w:id="0" w:name="_GoBack"/>
            <w:r>
              <w:rPr>
                <w:sz w:val="24"/>
              </w:rPr>
              <w:pict>
                <v:shape id="_x0000_s1027" o:spid="_x0000_s1027" o:spt="136" type="#_x0000_t136" style="position:absolute;left:0pt;margin-left:160.5pt;margin-top:11pt;height:15.25pt;width:76.5pt;z-index:251673600;mso-width-relative:page;mso-height-relative:page;" fillcolor="#FF0000" filled="t" stroked="t" coordsize="21600,21600">
                  <v:path/>
                  <v:fill on="t" focussize="0,0"/>
                  <v:stroke weight="1.5pt" color="#99CCFF"/>
                  <v:imagedata o:title=""/>
                  <o:lock v:ext="edit"/>
                  <v:textpath on="t" fitshape="t" fitpath="t" trim="t" xscale="f" string="look like" style="font-family:宋体;font-size:36pt;v-text-align:center;"/>
                  <v:shadow on="t" color="#990000"/>
                </v:shape>
              </w:pict>
            </w:r>
            <w:bookmarkEnd w:id="0"/>
            <w:r>
              <w:rPr>
                <w:sz w:val="24"/>
              </w:rPr>
              <w:t>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Dad played the </w:t>
            </w:r>
            <w:r>
              <w:rPr>
                <w:i/>
                <w:sz w:val="24"/>
              </w:rPr>
              <w:t>erhu</w:t>
            </w:r>
            <w:r>
              <w:rPr>
                <w:sz w:val="24"/>
              </w:rPr>
              <w:t>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Mum played the</w:t>
            </w:r>
            <w:r>
              <w:rPr>
                <w:i/>
                <w:sz w:val="24"/>
              </w:rPr>
              <w:t xml:space="preserve"> pipa</w:t>
            </w:r>
            <w:r>
              <w:rPr>
                <w:sz w:val="24"/>
              </w:rPr>
              <w:t>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A01FB7"/>
    <w:multiLevelType w:val="singleLevel"/>
    <w:tmpl w:val="58A01FB7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58A02092"/>
    <w:multiLevelType w:val="singleLevel"/>
    <w:tmpl w:val="58A0209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68"/>
    <w:rsid w:val="000145BC"/>
    <w:rsid w:val="0002695E"/>
    <w:rsid w:val="00031525"/>
    <w:rsid w:val="0004688B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D012C"/>
    <w:rsid w:val="000D25A2"/>
    <w:rsid w:val="000D79FA"/>
    <w:rsid w:val="000E2D40"/>
    <w:rsid w:val="000E2F4E"/>
    <w:rsid w:val="00125A44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0C8D5C81"/>
    <w:rsid w:val="0EC22889"/>
    <w:rsid w:val="151140A1"/>
    <w:rsid w:val="247E76FB"/>
    <w:rsid w:val="2C8F7788"/>
    <w:rsid w:val="2D1836F7"/>
    <w:rsid w:val="35C97E52"/>
    <w:rsid w:val="38A21165"/>
    <w:rsid w:val="3D076E1B"/>
    <w:rsid w:val="499A6F24"/>
    <w:rsid w:val="51B160D4"/>
    <w:rsid w:val="5B8E32DA"/>
    <w:rsid w:val="5BDC1C02"/>
    <w:rsid w:val="6BA7261E"/>
    <w:rsid w:val="6DDA354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96A78-9601-4C37-97D0-ACFE345BE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2479</Characters>
  <Lines>20</Lines>
  <Paragraphs>5</Paragraphs>
  <ScaleCrop>false</ScaleCrop>
  <LinksUpToDate>false</LinksUpToDate>
  <CharactersWithSpaces>2908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2016-06-15T07:55:00Z</dcterms:created>
  <dc:creator>lenovo</dc:creator>
  <cp:lastModifiedBy>Administrator</cp:lastModifiedBy>
  <dcterms:modified xsi:type="dcterms:W3CDTF">2017-02-12T08:41:01Z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