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Module 5  Unit 2   Daming is drawing books and birds. Lesson 1</w:t>
            </w:r>
          </w:p>
          <w:p>
            <w:pPr>
              <w:spacing w:line="360" w:lineRule="auto"/>
              <w:jc w:val="both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主备人：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使用人：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一、【知识目标】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会正确认读单词：</w:t>
            </w:r>
            <w:r>
              <w:rPr>
                <w:sz w:val="24"/>
              </w:rPr>
              <w:t>write,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draw,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message </w:t>
            </w:r>
            <w:r>
              <w:rPr>
                <w:rFonts w:hint="eastAsia"/>
                <w:sz w:val="24"/>
              </w:rPr>
              <w:t>并理解意思。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听懂会说</w:t>
            </w:r>
            <w:r>
              <w:rPr>
                <w:sz w:val="24"/>
              </w:rPr>
              <w:t>What is xxx doing on Father’s Day?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He/She is ….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语法：通过学习，学生能运用现在进行时态讲述正在发生的事情，培养学生看图说话的能力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【能力目标】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能运用句子</w:t>
            </w:r>
            <w:r>
              <w:rPr>
                <w:sz w:val="24"/>
              </w:rPr>
              <w:t>is xxx doing on Father’s Day?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</w:t>
            </w:r>
            <w:r>
              <w:rPr>
                <w:sz w:val="24"/>
              </w:rPr>
              <w:t>He/She is ….</w:t>
            </w:r>
            <w:r>
              <w:rPr>
                <w:rFonts w:hint="eastAsia"/>
                <w:sz w:val="24"/>
              </w:rPr>
              <w:t>句型进行问答。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能在字母表中准确的认读</w:t>
            </w:r>
            <w:r>
              <w:rPr>
                <w:sz w:val="24"/>
              </w:rPr>
              <w:t>26</w:t>
            </w:r>
            <w:r>
              <w:rPr>
                <w:rFonts w:hint="eastAsia"/>
                <w:sz w:val="24"/>
              </w:rPr>
              <w:t>个字母，并正确排序。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【情感目标】</w:t>
            </w:r>
            <w:r>
              <w:rPr>
                <w:sz w:val="24"/>
              </w:rPr>
              <w:t xml:space="preserve"> </w:t>
            </w:r>
          </w:p>
          <w:p>
            <w:pPr>
              <w:spacing w:line="480" w:lineRule="exact"/>
              <w:jc w:val="left"/>
              <w:rPr>
                <w:rFonts w:hAnsi="宋体"/>
                <w:bCs/>
                <w:sz w:val="24"/>
              </w:rPr>
            </w:pPr>
            <w:r>
              <w:rPr>
                <w:rFonts w:hint="eastAsia"/>
                <w:sz w:val="24"/>
              </w:rPr>
              <w:t>通过歌曲、游戏竞赛活动，激发学生学习的兴趣，培养学生大胆开口说英语。通过本课学习让孩子懂得感恩，懂得表现亲情。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与难点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．根据图片的提示正确使用动词</w:t>
            </w:r>
            <w:r>
              <w:rPr>
                <w:sz w:val="24"/>
              </w:rPr>
              <w:t>ing </w:t>
            </w:r>
            <w:r>
              <w:rPr>
                <w:rFonts w:hint="eastAsia"/>
                <w:sz w:val="24"/>
              </w:rPr>
              <w:t>形式和围绕父亲节这一主题进行的现在进行时态句型</w:t>
            </w:r>
            <w:r>
              <w:rPr>
                <w:sz w:val="24"/>
              </w:rPr>
              <w:t> </w:t>
            </w:r>
            <w:r>
              <w:rPr>
                <w:rFonts w:hint="eastAsia"/>
                <w:sz w:val="24"/>
              </w:rPr>
              <w:t>的实际运用。</w:t>
            </w:r>
            <w:r>
              <w:rPr>
                <w:sz w:val="24"/>
              </w:rPr>
              <w:t> 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2. </w:t>
            </w:r>
            <w:r>
              <w:rPr>
                <w:rFonts w:hint="eastAsia"/>
                <w:sz w:val="24"/>
              </w:rPr>
              <w:t>掌握课文的故事内了解现在进行时态的用法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>
            <w:pPr>
              <w:spacing w:line="480" w:lineRule="exact"/>
              <w:jc w:val="lef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3.</w:t>
            </w:r>
            <w:r>
              <w:rPr>
                <w:rFonts w:hint="eastAsia"/>
                <w:bCs/>
                <w:sz w:val="24"/>
              </w:rPr>
              <w:t>动词</w:t>
            </w:r>
            <w:r>
              <w:rPr>
                <w:bCs/>
                <w:sz w:val="24"/>
              </w:rPr>
              <w:t>ing</w:t>
            </w:r>
            <w:r>
              <w:rPr>
                <w:rFonts w:hint="eastAsia"/>
                <w:bCs/>
                <w:sz w:val="24"/>
              </w:rPr>
              <w:t>形式的运用</w:t>
            </w:r>
            <w:r>
              <w:rPr>
                <w:rFonts w:hint="eastAsia"/>
                <w:bCs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>4</w:t>
            </w:r>
            <w:r>
              <w:rPr>
                <w:rFonts w:hint="eastAsia"/>
                <w:bCs/>
                <w:sz w:val="24"/>
              </w:rPr>
              <w:t>. 能运用句子What is xxx doing on Father’s Day? He/She is ….句型自如流利</w:t>
            </w:r>
            <w:r>
              <w:rPr>
                <w:rFonts w:hint="eastAsia" w:hAnsi="宋体"/>
                <w:bCs/>
                <w:sz w:val="24"/>
              </w:rPr>
              <w:t>地进行问答。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  <w:lang w:eastAsia="zh-CN"/>
              </w:rPr>
              <w:t>三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9" w:leftChars="202" w:hanging="425" w:hangingChars="177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系统、点读笔、</w:t>
            </w:r>
            <w:r>
              <w:rPr>
                <w:rFonts w:hint="eastAsia" w:ascii="Arial" w:hAnsi="Arial" w:cs="Arial"/>
                <w:sz w:val="24"/>
              </w:rPr>
              <w:t>图片、</w:t>
            </w:r>
            <w:r>
              <w:rPr>
                <w:sz w:val="24"/>
              </w:rPr>
              <w:t>PPT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Theme="minorEastAsia" w:eastAsiaTheme="minorEastAsia"/>
                <w:sz w:val="24"/>
                <w:lang w:eastAsia="zh-CN"/>
              </w:rPr>
              <w:t>四</w:t>
            </w:r>
            <w:r>
              <w:rPr>
                <w:rFonts w:hint="eastAsia" w:hAnsiTheme="minorEastAsia" w:eastAsiaTheme="minor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教学方法与手段：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　 直观教学法 活动型教学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  <w:lang w:eastAsia="zh-CN"/>
              </w:rPr>
              <w:t>五</w:t>
            </w:r>
            <w:r>
              <w:rPr>
                <w:rFonts w:hAnsiTheme="minorEastAsia" w:eastAsiaTheme="minorEastAsia"/>
                <w:sz w:val="24"/>
              </w:rPr>
              <w:t>、教学过程</w:t>
            </w:r>
            <w:r>
              <w:rPr>
                <w:rFonts w:hint="eastAsia" w:hAnsiTheme="minorEastAsia" w:eastAsiaTheme="minorEastAsia"/>
                <w:szCs w:val="21"/>
              </w:rPr>
              <w:t>（说明：</w:t>
            </w:r>
            <w:r>
              <w:rPr>
                <w:rFonts w:hAnsiTheme="minorEastAsia" w:eastAsiaTheme="minorEastAsia"/>
                <w:szCs w:val="21"/>
              </w:rPr>
              <w:t>教学活动具体描述</w:t>
            </w:r>
            <w:r>
              <w:rPr>
                <w:rFonts w:hint="eastAsia" w:hAnsiTheme="minorEastAsia" w:eastAsiaTheme="minorEastAsia"/>
                <w:szCs w:val="21"/>
              </w:rPr>
              <w:t>包括</w:t>
            </w:r>
            <w:r>
              <w:rPr>
                <w:rFonts w:hAnsiTheme="minorEastAsia" w:eastAsiaTheme="minorEastAsia"/>
                <w:szCs w:val="21"/>
              </w:rPr>
              <w:t>教学任务的描述，教师的关键语言，板书呈现，教学资源的使用等</w:t>
            </w:r>
            <w:r>
              <w:rPr>
                <w:rFonts w:hint="eastAsia" w:hAnsiTheme="minorEastAsia" w:eastAsiaTheme="minorEastAsia"/>
                <w:szCs w:val="21"/>
              </w:rPr>
              <w:t>。）</w:t>
            </w:r>
          </w:p>
        </w:tc>
      </w:tr>
    </w:tbl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954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二次备课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2" w:type="dxa"/>
            <w:vMerge w:val="restart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</w:t>
            </w: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师生问候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 游戏热身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活动一：课前播放chant&lt;&lt;What are you doing on Father’s Day&gt;&gt;,在课前就通过优美旋律带着孩子进入快乐英语课堂。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使用学过的短语point to, stand up, sit down进行游戏。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活动二：Memory Game and Free talk</w:t>
            </w:r>
          </w:p>
          <w:p>
            <w:pPr>
              <w:spacing w:line="48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通过回顾刚学过的有关母亲节的话题回顾复习句型What are you doing on Mother’s Day？也为新内容父亲节的学习打下良好的伏笔。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rFonts w:hAnsiTheme="minorEastAsia" w:eastAsiaTheme="minorEastAsia"/>
                <w:kern w:val="0"/>
                <w:position w:val="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【</w:t>
            </w:r>
            <w:r>
              <w:rPr>
                <w:rFonts w:hint="eastAsia" w:hAnsi="宋体"/>
                <w:sz w:val="24"/>
              </w:rPr>
              <w:t>设计意图】利用游戏活动创设出轻松的课堂气氛，激发了学生学习的兴趣，同时也集中了学生的注意力。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新知呈现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及巩固练习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  <w:textDirection w:val="lrTb"/>
            <w:vAlign w:val="center"/>
          </w:tcPr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1．看英语课本活动三图片，学生练习句型What is Amy/Sam/Daming/Lingling doing on Father’s Day?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2.学生问答训练：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1)Have a competition team by team.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2) Have a competition boys and girls.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3) Pair work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4)播放M5 U2活动1动画，学习单词：message</w:t>
            </w:r>
          </w:p>
          <w:p>
            <w:pPr>
              <w:spacing w:line="360" w:lineRule="auto"/>
              <w:ind w:left="239" w:leftChars="114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【设计意图】通过观察图片和观看视频，在情景中学习句型，让学生明确句型的使用场合，引导学生在生活中运用英语，同时让学生对课文有一个整体大体的了解。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（三）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hAnsi="宋体"/>
                <w:sz w:val="24"/>
              </w:rPr>
              <w:t>课文学习</w:t>
            </w:r>
          </w:p>
        </w:tc>
        <w:tc>
          <w:tcPr>
            <w:tcW w:w="5954" w:type="dxa"/>
            <w:textDirection w:val="lrTb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ind w:left="239" w:leftChars="114"/>
              <w:rPr>
                <w:rFonts w:hint="eastAsia" w:hAnsi="宋体"/>
                <w:sz w:val="24"/>
              </w:rPr>
            </w:pPr>
            <w:r>
              <w:rPr>
                <w:rFonts w:hint="eastAsia"/>
                <w:bCs/>
                <w:sz w:val="24"/>
              </w:rPr>
              <w:t>第二次</w:t>
            </w:r>
            <w:r>
              <w:rPr>
                <w:rFonts w:hint="eastAsia" w:hAnsi="宋体"/>
                <w:sz w:val="24"/>
              </w:rPr>
              <w:t>播放</w:t>
            </w:r>
            <w:r>
              <w:rPr>
                <w:rFonts w:hAnsi="宋体"/>
                <w:sz w:val="24"/>
              </w:rPr>
              <w:t>M5 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sz w:val="24"/>
              </w:rPr>
              <w:t>1</w:t>
            </w:r>
            <w:r>
              <w:rPr>
                <w:rFonts w:hint="eastAsia" w:hAnsi="宋体"/>
                <w:sz w:val="24"/>
              </w:rPr>
              <w:t>动画，找出课文中动词的</w:t>
            </w:r>
            <w:r>
              <w:rPr>
                <w:rFonts w:hAnsi="宋体"/>
                <w:sz w:val="24"/>
              </w:rPr>
              <w:t>ing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239" w:leftChars="114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第三次播放M5 U</w:t>
            </w:r>
            <w:r>
              <w:rPr>
                <w:rFonts w:hint="eastAsia" w:hAnsi="宋体"/>
                <w:sz w:val="24"/>
              </w:rPr>
              <w:t>2活动1动画，通过老师引导孩子说出以下问题，并进行分层问答训练：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hAnsi="宋体"/>
                <w:sz w:val="24"/>
              </w:rPr>
              <w:t>1. What is Daming doing? 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hAnsi="宋体"/>
                <w:sz w:val="24"/>
              </w:rPr>
              <w:t>2. What is Daming drawing? 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hAnsi="宋体"/>
                <w:sz w:val="24"/>
              </w:rPr>
              <w:t>3. What are his father’s favourite things?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hAnsi="宋体"/>
                <w:sz w:val="24"/>
              </w:rPr>
              <w:t>4. What is Daming writing?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以帮助学生认读、识记新词，通过问答接龙操练句型。</w:t>
            </w:r>
          </w:p>
          <w:p>
            <w:pPr>
              <w:numPr>
                <w:numId w:val="0"/>
              </w:numPr>
              <w:spacing w:line="360" w:lineRule="auto"/>
              <w:rPr>
                <w:i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．第四次</w:t>
            </w:r>
            <w:r>
              <w:rPr>
                <w:rFonts w:hint="eastAsia" w:hAnsi="宋体"/>
                <w:sz w:val="24"/>
              </w:rPr>
              <w:t>看课文动画，分句跟读</w:t>
            </w:r>
            <w:r>
              <w:rPr>
                <w:i/>
                <w:sz w:val="24"/>
              </w:rPr>
              <w:t xml:space="preserve"> 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hAnsi="宋体"/>
                <w:sz w:val="24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 xml:space="preserve">  </w:t>
            </w:r>
            <w:r>
              <w:rPr>
                <w:sz w:val="24"/>
              </w:rPr>
              <w:t>4</w:t>
            </w:r>
            <w:r>
              <w:rPr>
                <w:rFonts w:hint="eastAsia"/>
                <w:bCs/>
                <w:sz w:val="24"/>
              </w:rPr>
              <w:t>．第五次</w:t>
            </w:r>
            <w:r>
              <w:rPr>
                <w:rFonts w:hint="eastAsia" w:hAnsi="宋体"/>
                <w:sz w:val="24"/>
              </w:rPr>
              <w:t>看课文动画，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hAnsi="宋体"/>
                <w:sz w:val="24"/>
              </w:rPr>
              <w:t>小组比赛齐读，男女生比赛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hAnsi="宋体"/>
                <w:sz w:val="24"/>
              </w:rPr>
            </w:pPr>
            <w:r>
              <w:rPr>
                <w:rFonts w:hint="eastAsia"/>
                <w:bCs/>
                <w:sz w:val="24"/>
                <w:lang w:val="en-US" w:eastAsia="zh-CN"/>
              </w:rPr>
              <w:t xml:space="preserve">  5</w:t>
            </w:r>
            <w:r>
              <w:rPr>
                <w:rFonts w:hint="eastAsia"/>
                <w:bCs/>
                <w:sz w:val="24"/>
              </w:rPr>
              <w:t>．第六第七次</w:t>
            </w:r>
            <w:r>
              <w:rPr>
                <w:rFonts w:hint="eastAsia" w:hAnsi="宋体"/>
                <w:sz w:val="24"/>
              </w:rPr>
              <w:t>看课文动画，先关闭动画原音，最后第七次原音和字幕都关闭，让孩子们一起当小小配音师。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133985</wp:posOffset>
                </wp:positionV>
                <wp:extent cx="5377180" cy="857250"/>
                <wp:effectExtent l="4445" t="4445" r="9525" b="14605"/>
                <wp:wrapNone/>
                <wp:docPr id="4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718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 xml:space="preserve"> Module 5  Unit 2   Daming is drawing books and birds. Lesson 2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val="en-US" w:eastAsia="zh-CN"/>
                              </w:rPr>
                              <w:t>主备人：                    使用人：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-5.35pt;margin-top:10.55pt;height:67.5pt;width:423.4pt;z-index:251669504;mso-width-relative:page;mso-height-relative:page;" fillcolor="#FFFFFF" filled="t" stroked="t" coordsize="21600,21600" o:gfxdata="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Rb8hjYAAAACgEAAA8AAAAAAAAAAQAgAAAAIgAAAGRycy9kb3ducmV2LnhtbFBLAQIU&#10;ABQAAAAIAIdO4kCwTCq/8wEAAOkDAAAOAAAAAAAAAAEAIAAAACc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 xml:space="preserve"> Module 5  Unit 2   Daming is drawing books and birds. Lesson 2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  <w:lang w:val="en-US" w:eastAsia="zh-CN"/>
                        </w:rPr>
                        <w:t>主备人：                    使用人：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四</w:t>
            </w:r>
            <w:r>
              <w:rPr>
                <w:rFonts w:hint="eastAsia"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拓展运用</w:t>
            </w:r>
          </w:p>
        </w:tc>
        <w:tc>
          <w:tcPr>
            <w:tcW w:w="5954" w:type="dxa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．找茬游戏。所给三个英语句子中都有一点错误，学生需仔细观察找到并改正便可为本组加分。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比赛读课文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eastAsia="宋体"/>
                <w:sz w:val="24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比赛背课文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观看视频音乐大师课《当你老了》，进行情感教育，当父母一天天变老，走不动了，希望大家都记得，小时候是谁扶着你一步一步地学走路，是谁耐心的提醒你各种小事，时间让爸爸妈妈多了皱纹，但是我们应该记得他们的青春都花在我们身上…</w:t>
            </w:r>
          </w:p>
          <w:p>
            <w:pPr>
              <w:numPr>
                <w:numId w:val="0"/>
              </w:numPr>
              <w:spacing w:line="360" w:lineRule="auto"/>
              <w:rPr>
                <w:rFonts w:hint="eastAsia" w:eastAsia="宋体"/>
                <w:sz w:val="24"/>
              </w:rPr>
            </w:pPr>
            <w:r>
              <w:rPr>
                <w:rFonts w:hint="eastAsia"/>
                <w:sz w:val="24"/>
              </w:rPr>
              <w:t>【设计意图】不同层次的操练，利用小学生活泼好胜的特点，用一次比一次有难度的挑战刺激大脑，不仅运用了语言，学以致用，而且调动了他们学习英语的积极性。视频的播放是为了得到情感的升华，懂得感恩！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8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五</w:t>
            </w:r>
            <w:r>
              <w:rPr>
                <w:rFonts w:hint="eastAsia" w:hAnsiTheme="minorEastAsia" w:eastAsiaTheme="minorEastAsia"/>
                <w:sz w:val="24"/>
              </w:rPr>
              <w:t>）小结和作业</w:t>
            </w:r>
          </w:p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</w:p>
        </w:tc>
        <w:tc>
          <w:tcPr>
            <w:tcW w:w="5954" w:type="dxa"/>
            <w:textDirection w:val="lrTb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．制作有真情实意父亲节卡。要求写最美的词汇，回家亲亲爸爸，给爸爸读自己的卡片内容。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2．跟点读笔读课文三遍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 w:hAnsi="宋体"/>
                <w:bCs/>
                <w:sz w:val="24"/>
              </w:rPr>
              <w:t>【</w:t>
            </w:r>
            <w:r>
              <w:rPr>
                <w:rFonts w:hint="eastAsia"/>
                <w:bCs/>
                <w:sz w:val="24"/>
              </w:rPr>
              <w:t>设计意图</w:t>
            </w:r>
            <w:r>
              <w:rPr>
                <w:rFonts w:hint="eastAsia" w:hAnsi="宋体"/>
                <w:bCs/>
                <w:sz w:val="24"/>
              </w:rPr>
              <w:t>】</w:t>
            </w:r>
            <w:r>
              <w:rPr>
                <w:rFonts w:hint="eastAsia" w:hAnsi="宋体"/>
                <w:color w:val="000000"/>
                <w:kern w:val="0"/>
                <w:sz w:val="24"/>
              </w:rPr>
              <w:t>活动不仅限于课堂教学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int="eastAsia" w:hAnsi="宋体"/>
                <w:color w:val="000000"/>
                <w:kern w:val="0"/>
                <w:sz w:val="24"/>
              </w:rPr>
              <w:t>而且要延伸到课外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int="eastAsia" w:hAnsi="宋体"/>
                <w:color w:val="000000"/>
                <w:kern w:val="0"/>
                <w:sz w:val="24"/>
              </w:rPr>
              <w:t>让学生自己努力去表达自己对父母的疼爱和关心，创设一个真实的有关父母，有关亲情的学习英语的环境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rFonts w:hint="eastAsia" w:hAnsi="宋体"/>
                <w:color w:val="000000"/>
                <w:kern w:val="0"/>
                <w:sz w:val="24"/>
              </w:rPr>
              <w:t>让英语融入我们的生活，让英语变成交流的工具。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板书设计</w:t>
            </w:r>
          </w:p>
        </w:tc>
        <w:tc>
          <w:tcPr>
            <w:tcW w:w="5954" w:type="dxa"/>
            <w:textDirection w:val="lrTb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Module 1  Unit 1  It’s the ABC song.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What is Daming doing on Father’s Day?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He is making______________.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He is drawing______________.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He is writing_______________.</w:t>
            </w:r>
          </w:p>
          <w:p>
            <w:pPr>
              <w:spacing w:line="360" w:lineRule="auto"/>
              <w:ind w:firstLine="120" w:firstLineChars="50"/>
              <w:rPr>
                <w:rFonts w:hint="eastAsia"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bookmarkStart w:id="0" w:name="_GoBack"/>
      <w:bookmarkEnd w:id="0"/>
    </w:p>
    <w:p>
      <w:pPr>
        <w:spacing w:line="360" w:lineRule="auto"/>
        <w:rPr>
          <w:sz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476885</wp:posOffset>
                </wp:positionV>
                <wp:extent cx="5813425" cy="8856980"/>
                <wp:effectExtent l="4445" t="4445" r="11430" b="15875"/>
                <wp:wrapNone/>
                <wp:docPr id="7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3425" cy="8856980"/>
                          <a:chOff x="4576" y="70253"/>
                          <a:chExt cx="9155" cy="13948"/>
                        </a:xfrm>
                      </wpg:grpSpPr>
                      <wps:wsp>
                        <wps:cNvPr id="5" name="文本框 12"/>
                        <wps:cNvSpPr txBox="1"/>
                        <wps:spPr>
                          <a:xfrm>
                            <a:off x="4576" y="70253"/>
                            <a:ext cx="9139" cy="139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8"/>
                                  <w:szCs w:val="28"/>
                                  <w:lang w:val="en-US" w:eastAsia="zh-CN"/>
                                </w:rPr>
                                <w:t>Module5  Review and Practice.</w:t>
                              </w:r>
                            </w:p>
                            <w:p>
                              <w:pPr>
                                <w:spacing w:line="360" w:lineRule="auto"/>
                                <w:jc w:val="both"/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4"/>
                                  <w:szCs w:val="24"/>
                                  <w:lang w:val="en-US" w:eastAsia="zh-CN"/>
                                </w:rPr>
                                <w:t>主备人：                    使用人：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线 13"/>
                        <wps:cNvCnPr/>
                        <wps:spPr>
                          <a:xfrm flipV="1">
                            <a:off x="4581" y="71456"/>
                            <a:ext cx="9151" cy="1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style="position:absolute;left:0pt;margin-left:-21.05pt;margin-top:37.55pt;height:697.4pt;width:457.75pt;z-index:251670528;mso-width-relative:page;mso-height-relative:page;" coordorigin="4576,70253" coordsize="9155,13948" o:gfxdata="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AJ0BK+2wAAAAoBAAAPAAAA&#10;AAAAAAEAIAAAACIAAABkcnMvZG93bnJldi54bWxQSwECFAAUAAAACACHTuJAJGMTnb0CAAAtBwAA&#10;DgAAAAAAAAABACAAAAAqAQAAZHJzL2Uyb0RvYy54bWxQSwUGAAAAAAYABgBZAQAAWQYAAAAA&#10;">
                <o:lock v:ext="edit" aspectratio="f"/>
                <v:shape id="文本框 12" o:spid="_x0000_s1026" o:spt="202" type="#_x0000_t202" style="position:absolute;left:4576;top:70253;height:13948;width:9139;" fillcolor="#FFFFFF" filled="t" stroked="t" coordsize="21600,21600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jc w:val="center"/>
                          <w:rPr>
                            <w:rFonts w:hint="eastAsia"/>
                            <w:b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8"/>
                            <w:szCs w:val="28"/>
                            <w:lang w:val="en-US" w:eastAsia="zh-CN"/>
                          </w:rPr>
                          <w:t>Module5  Review and Practice.</w:t>
                        </w:r>
                      </w:p>
                      <w:p>
                        <w:pPr>
                          <w:spacing w:line="360" w:lineRule="auto"/>
                          <w:jc w:val="both"/>
                          <w:rPr>
                            <w:rFonts w:hint="eastAsia"/>
                            <w:b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b/>
                            <w:sz w:val="24"/>
                            <w:szCs w:val="24"/>
                            <w:lang w:val="en-US" w:eastAsia="zh-CN"/>
                          </w:rPr>
                          <w:t>主备人：                    使用人：</w:t>
                        </w:r>
                      </w:p>
                    </w:txbxContent>
                  </v:textbox>
                </v:shape>
                <v:line id="直线 13" o:spid="_x0000_s1026" o:spt="20" style="position:absolute;left:4581;top:71456;flip:y;height:13;width:9151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A02331"/>
    <w:multiLevelType w:val="singleLevel"/>
    <w:tmpl w:val="58A02331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58A02970"/>
    <w:multiLevelType w:val="singleLevel"/>
    <w:tmpl w:val="58A02970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B68"/>
    <w:rsid w:val="000145BC"/>
    <w:rsid w:val="0002695E"/>
    <w:rsid w:val="00031525"/>
    <w:rsid w:val="0004688B"/>
    <w:rsid w:val="000635E1"/>
    <w:rsid w:val="000643B1"/>
    <w:rsid w:val="00070E7B"/>
    <w:rsid w:val="000752F4"/>
    <w:rsid w:val="0007696D"/>
    <w:rsid w:val="00082F99"/>
    <w:rsid w:val="00084B41"/>
    <w:rsid w:val="000B462E"/>
    <w:rsid w:val="000C4770"/>
    <w:rsid w:val="000D012C"/>
    <w:rsid w:val="000D25A2"/>
    <w:rsid w:val="000D79FA"/>
    <w:rsid w:val="000E2D40"/>
    <w:rsid w:val="000E2F4E"/>
    <w:rsid w:val="00125A44"/>
    <w:rsid w:val="0016168B"/>
    <w:rsid w:val="00163368"/>
    <w:rsid w:val="00170C4E"/>
    <w:rsid w:val="00195E81"/>
    <w:rsid w:val="001A6A20"/>
    <w:rsid w:val="001B3DA5"/>
    <w:rsid w:val="001B5B41"/>
    <w:rsid w:val="001B6D47"/>
    <w:rsid w:val="001D7CE2"/>
    <w:rsid w:val="001E290C"/>
    <w:rsid w:val="001E6E79"/>
    <w:rsid w:val="001F073B"/>
    <w:rsid w:val="002177F4"/>
    <w:rsid w:val="00222B68"/>
    <w:rsid w:val="002407CD"/>
    <w:rsid w:val="002467DB"/>
    <w:rsid w:val="00251434"/>
    <w:rsid w:val="00260434"/>
    <w:rsid w:val="00276E4F"/>
    <w:rsid w:val="00293F17"/>
    <w:rsid w:val="002941D3"/>
    <w:rsid w:val="002A19F8"/>
    <w:rsid w:val="002C2A3E"/>
    <w:rsid w:val="002C44AA"/>
    <w:rsid w:val="002D214B"/>
    <w:rsid w:val="002D36D5"/>
    <w:rsid w:val="002F0192"/>
    <w:rsid w:val="002F0EEC"/>
    <w:rsid w:val="002F52CB"/>
    <w:rsid w:val="00302B6E"/>
    <w:rsid w:val="00306A08"/>
    <w:rsid w:val="00310BE6"/>
    <w:rsid w:val="0031566A"/>
    <w:rsid w:val="00332721"/>
    <w:rsid w:val="00334705"/>
    <w:rsid w:val="00334A8D"/>
    <w:rsid w:val="003470AE"/>
    <w:rsid w:val="00374435"/>
    <w:rsid w:val="0037763F"/>
    <w:rsid w:val="00386192"/>
    <w:rsid w:val="00387CCB"/>
    <w:rsid w:val="003A49B8"/>
    <w:rsid w:val="003F2536"/>
    <w:rsid w:val="003F2B36"/>
    <w:rsid w:val="00400F43"/>
    <w:rsid w:val="00404FBC"/>
    <w:rsid w:val="00414029"/>
    <w:rsid w:val="00417FC5"/>
    <w:rsid w:val="004221DC"/>
    <w:rsid w:val="004374B2"/>
    <w:rsid w:val="00446EF1"/>
    <w:rsid w:val="004544BA"/>
    <w:rsid w:val="00455ECD"/>
    <w:rsid w:val="004571EB"/>
    <w:rsid w:val="00481A10"/>
    <w:rsid w:val="004927B1"/>
    <w:rsid w:val="0049463A"/>
    <w:rsid w:val="00494867"/>
    <w:rsid w:val="00497E6A"/>
    <w:rsid w:val="004D0A84"/>
    <w:rsid w:val="004D42F5"/>
    <w:rsid w:val="004D6647"/>
    <w:rsid w:val="004F2430"/>
    <w:rsid w:val="004F3A4C"/>
    <w:rsid w:val="004F427C"/>
    <w:rsid w:val="00505A24"/>
    <w:rsid w:val="00530123"/>
    <w:rsid w:val="005326E4"/>
    <w:rsid w:val="005328F9"/>
    <w:rsid w:val="00535CEF"/>
    <w:rsid w:val="00557233"/>
    <w:rsid w:val="00557E39"/>
    <w:rsid w:val="005661CC"/>
    <w:rsid w:val="0056793E"/>
    <w:rsid w:val="0058721B"/>
    <w:rsid w:val="0059750E"/>
    <w:rsid w:val="005A42E1"/>
    <w:rsid w:val="005D6D87"/>
    <w:rsid w:val="005E5693"/>
    <w:rsid w:val="00613063"/>
    <w:rsid w:val="00621C19"/>
    <w:rsid w:val="00624AE2"/>
    <w:rsid w:val="00645BCB"/>
    <w:rsid w:val="006517F5"/>
    <w:rsid w:val="006578B4"/>
    <w:rsid w:val="00664CEE"/>
    <w:rsid w:val="0068302E"/>
    <w:rsid w:val="00696E5A"/>
    <w:rsid w:val="006A5FC3"/>
    <w:rsid w:val="006B6BB6"/>
    <w:rsid w:val="006C79C2"/>
    <w:rsid w:val="006C7A93"/>
    <w:rsid w:val="00700F9C"/>
    <w:rsid w:val="00710C87"/>
    <w:rsid w:val="007344A8"/>
    <w:rsid w:val="00741E9B"/>
    <w:rsid w:val="00755E66"/>
    <w:rsid w:val="007701AD"/>
    <w:rsid w:val="0077530D"/>
    <w:rsid w:val="00777A81"/>
    <w:rsid w:val="00780945"/>
    <w:rsid w:val="0078160B"/>
    <w:rsid w:val="00793059"/>
    <w:rsid w:val="007A7F19"/>
    <w:rsid w:val="007B54DA"/>
    <w:rsid w:val="007D4E7D"/>
    <w:rsid w:val="007E717D"/>
    <w:rsid w:val="007F07DF"/>
    <w:rsid w:val="007F5564"/>
    <w:rsid w:val="00804141"/>
    <w:rsid w:val="008157AC"/>
    <w:rsid w:val="00825894"/>
    <w:rsid w:val="0085703B"/>
    <w:rsid w:val="00877FC5"/>
    <w:rsid w:val="00880917"/>
    <w:rsid w:val="00881F94"/>
    <w:rsid w:val="00883626"/>
    <w:rsid w:val="008A41F4"/>
    <w:rsid w:val="008A4978"/>
    <w:rsid w:val="008C118B"/>
    <w:rsid w:val="008C5154"/>
    <w:rsid w:val="008C6EEA"/>
    <w:rsid w:val="008D3634"/>
    <w:rsid w:val="008D58B4"/>
    <w:rsid w:val="008E2AA2"/>
    <w:rsid w:val="008F1555"/>
    <w:rsid w:val="0090579D"/>
    <w:rsid w:val="009117C5"/>
    <w:rsid w:val="00926A1C"/>
    <w:rsid w:val="009274F2"/>
    <w:rsid w:val="00942AEB"/>
    <w:rsid w:val="009735A6"/>
    <w:rsid w:val="009744AC"/>
    <w:rsid w:val="00986BB3"/>
    <w:rsid w:val="00995F6C"/>
    <w:rsid w:val="009A088C"/>
    <w:rsid w:val="009B0B3C"/>
    <w:rsid w:val="009D3B0E"/>
    <w:rsid w:val="009D5651"/>
    <w:rsid w:val="009E6C3F"/>
    <w:rsid w:val="009F3C3E"/>
    <w:rsid w:val="00A05735"/>
    <w:rsid w:val="00A172E8"/>
    <w:rsid w:val="00A24A8B"/>
    <w:rsid w:val="00A31653"/>
    <w:rsid w:val="00A316D9"/>
    <w:rsid w:val="00A35E04"/>
    <w:rsid w:val="00A37811"/>
    <w:rsid w:val="00A44360"/>
    <w:rsid w:val="00A53FD8"/>
    <w:rsid w:val="00A70D81"/>
    <w:rsid w:val="00A808CB"/>
    <w:rsid w:val="00AA0AB8"/>
    <w:rsid w:val="00AA2D84"/>
    <w:rsid w:val="00AA3E8B"/>
    <w:rsid w:val="00AA4317"/>
    <w:rsid w:val="00AA51EB"/>
    <w:rsid w:val="00AA6851"/>
    <w:rsid w:val="00AD4CE7"/>
    <w:rsid w:val="00B3358E"/>
    <w:rsid w:val="00B511D0"/>
    <w:rsid w:val="00B63F01"/>
    <w:rsid w:val="00B72630"/>
    <w:rsid w:val="00B77C6E"/>
    <w:rsid w:val="00B82C38"/>
    <w:rsid w:val="00B90419"/>
    <w:rsid w:val="00BB3BF9"/>
    <w:rsid w:val="00BF4ADC"/>
    <w:rsid w:val="00C54C21"/>
    <w:rsid w:val="00C65FE0"/>
    <w:rsid w:val="00C91980"/>
    <w:rsid w:val="00C97823"/>
    <w:rsid w:val="00CB3BEA"/>
    <w:rsid w:val="00CC0619"/>
    <w:rsid w:val="00CD1146"/>
    <w:rsid w:val="00CF3240"/>
    <w:rsid w:val="00D12A90"/>
    <w:rsid w:val="00D175A5"/>
    <w:rsid w:val="00D305C6"/>
    <w:rsid w:val="00D40D46"/>
    <w:rsid w:val="00D4243B"/>
    <w:rsid w:val="00D57064"/>
    <w:rsid w:val="00D65C8E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617D"/>
    <w:rsid w:val="00E71517"/>
    <w:rsid w:val="00E75C4C"/>
    <w:rsid w:val="00E8280E"/>
    <w:rsid w:val="00E85844"/>
    <w:rsid w:val="00EC0E20"/>
    <w:rsid w:val="00ED38DF"/>
    <w:rsid w:val="00EE30DA"/>
    <w:rsid w:val="00F16F6B"/>
    <w:rsid w:val="00F3365C"/>
    <w:rsid w:val="00F46B09"/>
    <w:rsid w:val="00F51DD8"/>
    <w:rsid w:val="00F6112E"/>
    <w:rsid w:val="00F7528B"/>
    <w:rsid w:val="00F835FA"/>
    <w:rsid w:val="00F91EBD"/>
    <w:rsid w:val="00F93377"/>
    <w:rsid w:val="00F9453F"/>
    <w:rsid w:val="00FB5CA8"/>
    <w:rsid w:val="00FB7E0B"/>
    <w:rsid w:val="00FC4AC7"/>
    <w:rsid w:val="00FD4DF9"/>
    <w:rsid w:val="00FD4FDE"/>
    <w:rsid w:val="00FD6960"/>
    <w:rsid w:val="00FE534C"/>
    <w:rsid w:val="00FF224C"/>
    <w:rsid w:val="00FF5F53"/>
    <w:rsid w:val="00FF650E"/>
    <w:rsid w:val="00FF7A6C"/>
    <w:rsid w:val="01B27230"/>
    <w:rsid w:val="01CA7379"/>
    <w:rsid w:val="040C741E"/>
    <w:rsid w:val="1D7D7A5D"/>
    <w:rsid w:val="1E95222C"/>
    <w:rsid w:val="29B6757A"/>
    <w:rsid w:val="2A31622F"/>
    <w:rsid w:val="2B3947C0"/>
    <w:rsid w:val="2D1836F7"/>
    <w:rsid w:val="32146209"/>
    <w:rsid w:val="3D076E1B"/>
    <w:rsid w:val="42646E38"/>
    <w:rsid w:val="43CE510F"/>
    <w:rsid w:val="4EB9596C"/>
    <w:rsid w:val="56D45866"/>
    <w:rsid w:val="5B7552C3"/>
    <w:rsid w:val="5C4E64C2"/>
    <w:rsid w:val="5E7A78BF"/>
    <w:rsid w:val="6EC36E2F"/>
    <w:rsid w:val="79572DE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left="720" w:firstLine="30"/>
    </w:pPr>
  </w:style>
  <w:style w:type="paragraph" w:styleId="3">
    <w:name w:val="Balloon Text"/>
    <w:basedOn w:val="1"/>
    <w:link w:val="14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7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3"/>
    <w:semiHidden/>
    <w:qFormat/>
    <w:uiPriority w:val="99"/>
    <w:rPr>
      <w:rFonts w:ascii="Tahoma" w:hAnsi="Tahoma" w:eastAsia="宋体" w:cs="Tahoma"/>
      <w:sz w:val="16"/>
      <w:szCs w:val="16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196A78-9601-4C37-97D0-ACFE345BE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434</Words>
  <Characters>2479</Characters>
  <Lines>20</Lines>
  <Paragraphs>5</Paragraphs>
  <ScaleCrop>false</ScaleCrop>
  <LinksUpToDate>false</LinksUpToDate>
  <CharactersWithSpaces>2908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2016-06-15T07:55:00Z</dcterms:created>
  <dc:creator>lenovo</dc:creator>
  <cp:lastModifiedBy>Administrator</cp:lastModifiedBy>
  <dcterms:modified xsi:type="dcterms:W3CDTF">2017-02-12T09:14:54Z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