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EBF" w:rsidRDefault="007E1EBF" w:rsidP="007E1EBF">
      <w:pPr>
        <w:widowControl/>
        <w:spacing w:before="100" w:beforeAutospacing="1" w:after="100" w:afterAutospacing="1" w:line="360" w:lineRule="auto"/>
        <w:jc w:val="center"/>
        <w:rPr>
          <w:rFonts w:ascii="Tahoma" w:eastAsia="宋体" w:hAnsi="Tahoma" w:cs="Tahoma"/>
          <w:b/>
          <w:color w:val="3E3E3E"/>
          <w:kern w:val="0"/>
          <w:sz w:val="32"/>
          <w:szCs w:val="32"/>
        </w:rPr>
      </w:pPr>
      <w:r w:rsidRPr="004A2243">
        <w:rPr>
          <w:rFonts w:ascii="Tahoma" w:eastAsia="宋体" w:hAnsi="Tahoma" w:cs="Tahoma"/>
          <w:b/>
          <w:color w:val="3E3E3E"/>
          <w:kern w:val="0"/>
          <w:sz w:val="32"/>
          <w:szCs w:val="32"/>
        </w:rPr>
        <w:t>钓鱼的启示</w:t>
      </w:r>
      <w:proofErr w:type="gramStart"/>
      <w:r w:rsidRPr="004A2243">
        <w:rPr>
          <w:rFonts w:ascii="Tahoma" w:eastAsia="宋体" w:hAnsi="Tahoma" w:cs="Tahoma"/>
          <w:b/>
          <w:color w:val="3E3E3E"/>
          <w:kern w:val="0"/>
          <w:sz w:val="32"/>
          <w:szCs w:val="32"/>
        </w:rPr>
        <w:t>》</w:t>
      </w:r>
      <w:proofErr w:type="gramEnd"/>
      <w:r w:rsidRPr="004A2243">
        <w:rPr>
          <w:rFonts w:ascii="Tahoma" w:eastAsia="宋体" w:hAnsi="Tahoma" w:cs="Tahoma"/>
          <w:b/>
          <w:color w:val="3E3E3E"/>
          <w:kern w:val="0"/>
          <w:sz w:val="32"/>
          <w:szCs w:val="32"/>
        </w:rPr>
        <w:t>评课</w:t>
      </w:r>
      <w:bookmarkStart w:id="0" w:name="_GoBack"/>
      <w:bookmarkEnd w:id="0"/>
    </w:p>
    <w:p w:rsidR="007E1EBF" w:rsidRPr="007E1EBF" w:rsidRDefault="007E1EBF" w:rsidP="007E1EBF">
      <w:pPr>
        <w:widowControl/>
        <w:spacing w:before="100" w:beforeAutospacing="1" w:after="100" w:afterAutospacing="1" w:line="360" w:lineRule="auto"/>
        <w:jc w:val="center"/>
        <w:rPr>
          <w:rFonts w:ascii="Tahoma" w:eastAsia="宋体" w:hAnsi="Tahoma" w:cs="Tahoma" w:hint="eastAsia"/>
          <w:color w:val="3E3E3E"/>
          <w:kern w:val="0"/>
          <w:sz w:val="30"/>
          <w:szCs w:val="30"/>
        </w:rPr>
      </w:pPr>
      <w:r w:rsidRPr="007E1EBF">
        <w:rPr>
          <w:rFonts w:ascii="Tahoma" w:eastAsia="宋体" w:hAnsi="Tahoma" w:cs="Tahoma" w:hint="eastAsia"/>
          <w:color w:val="3E3E3E"/>
          <w:kern w:val="0"/>
          <w:sz w:val="30"/>
          <w:szCs w:val="30"/>
        </w:rPr>
        <w:t>李</w:t>
      </w:r>
      <w:r w:rsidRPr="007E1EBF">
        <w:rPr>
          <w:rFonts w:ascii="Tahoma" w:eastAsia="宋体" w:hAnsi="Tahoma" w:cs="Tahoma" w:hint="eastAsia"/>
          <w:color w:val="3E3E3E"/>
          <w:kern w:val="0"/>
          <w:sz w:val="30"/>
          <w:szCs w:val="30"/>
        </w:rPr>
        <w:t xml:space="preserve"> </w:t>
      </w:r>
      <w:r w:rsidRPr="007E1EBF">
        <w:rPr>
          <w:rFonts w:ascii="Tahoma" w:eastAsia="宋体" w:hAnsi="Tahoma" w:cs="Tahoma" w:hint="eastAsia"/>
          <w:color w:val="3E3E3E"/>
          <w:kern w:val="0"/>
          <w:sz w:val="30"/>
          <w:szCs w:val="30"/>
        </w:rPr>
        <w:t>会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一、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 xml:space="preserve"> 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设计了清晰的教学流程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1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、复习引入，明确学法；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2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、训练提问，启动思维；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3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、交流见解，解决疑难；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4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、探究难点，明白道理；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5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、拓展延伸，升华认识；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6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、总结体会，回归理性。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二、利用提问法，点燃学生学习的激情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授之以渔，不如授之以渔。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整堂课，教师对学生学习方法和能力的培养有较好的体现。本课内容比较深奥，事情虽小，包含的哲理深刻。老师先教会学生提了一个问题：启示是什么？然后让学生把问题写在小鱼上，老师筛选了一些有价值的问题，贴在黑板，然后与学生一起解决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三、</w:t>
      </w:r>
      <w:proofErr w:type="gramStart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抓人物</w:t>
      </w:r>
      <w:proofErr w:type="gramEnd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心理变化，体会人物情感。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这是本节课浓墨重彩的一笔。王老师在处理文本时，以</w:t>
      </w:r>
      <w:proofErr w:type="gramStart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詹姆</w:t>
      </w:r>
      <w:proofErr w:type="gramEnd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斯的心理活动、情感线索为主线，让学生找到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我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不肯放鱼的句子，接着思考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我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为什么不肯放鱼。尝试引导学生通过对关键词句的句子学习，深刻感受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我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钓到大鱼的兴奋，被迫放掉大鱼的心痛和无奈，以及三四十年后，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我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为之骄傲的情感变化，从而使学生对文本的理解从故事到理性，从感性到理性，层层上升，真正理解作者通过钓鱼所获得的启示。另外，王老师又以父亲的态度变化为线索，推想父亲心理，想让学生通过父亲的心里犹豫到最后的坚定的语气，这一过程的了解，加深学生的认识：无论在什么情况下都必须遵守规则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四、各种形式的朗读训练到位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lastRenderedPageBreak/>
        <w:t>比如引读、分角色读、更改</w:t>
      </w:r>
      <w:proofErr w:type="gramStart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句式读</w:t>
      </w:r>
      <w:proofErr w:type="gramEnd"/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……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做到了分层读，老师的指导由浅入深，让学生领悟到语言文字的美妙，体会到作者的感受。读是语文教学永远不变的一剂良方，读中理解，读中悟情，读中感悟。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五、语文教学中注意到了文道结合，渗透了思想教育。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教育学生谈体会，结合实际谈感受。形式新颖，如：水果诉苦，写格言。</w:t>
      </w:r>
    </w:p>
    <w:p w:rsidR="007E1EBF" w:rsidRPr="004A2243" w:rsidRDefault="007E1EBF" w:rsidP="007E1EBF">
      <w:pPr>
        <w:widowControl/>
        <w:spacing w:before="100" w:beforeAutospacing="1" w:after="100" w:afterAutospacing="1" w:line="360" w:lineRule="auto"/>
        <w:jc w:val="left"/>
        <w:rPr>
          <w:rFonts w:ascii="Tahoma" w:eastAsia="宋体" w:hAnsi="Tahoma" w:cs="Tahoma"/>
          <w:color w:val="3E3E3E"/>
          <w:kern w:val="0"/>
          <w:sz w:val="24"/>
          <w:szCs w:val="24"/>
        </w:rPr>
      </w:pP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个人对本课有个不成熟的意见：思想品德教育用的时间较多，减轻了语文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“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味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”</w:t>
      </w:r>
      <w:r w:rsidRPr="004A2243">
        <w:rPr>
          <w:rFonts w:ascii="Tahoma" w:eastAsia="宋体" w:hAnsi="Tahoma" w:cs="Tahoma"/>
          <w:color w:val="3E3E3E"/>
          <w:kern w:val="0"/>
          <w:sz w:val="24"/>
          <w:szCs w:val="24"/>
        </w:rPr>
        <w:t>。</w:t>
      </w:r>
    </w:p>
    <w:p w:rsidR="00191E27" w:rsidRPr="007E1EBF" w:rsidRDefault="00191E27" w:rsidP="007E1EBF">
      <w:pPr>
        <w:spacing w:line="360" w:lineRule="auto"/>
        <w:rPr>
          <w:sz w:val="24"/>
          <w:szCs w:val="24"/>
        </w:rPr>
      </w:pPr>
    </w:p>
    <w:sectPr w:rsidR="00191E27" w:rsidRPr="007E1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BF"/>
    <w:rsid w:val="00191E27"/>
    <w:rsid w:val="007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DFF906-A5AA-4922-A830-CD23B1D2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E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2018-01-04T09:05:00Z</dcterms:created>
  <dcterms:modified xsi:type="dcterms:W3CDTF">2018-01-04T09:06:00Z</dcterms:modified>
</cp:coreProperties>
</file>