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1D" w:rsidRPr="0027421D" w:rsidRDefault="0027421D" w:rsidP="0027421D">
      <w:pPr>
        <w:ind w:firstLineChars="500" w:firstLine="1500"/>
        <w:rPr>
          <w:b/>
          <w:sz w:val="30"/>
          <w:szCs w:val="30"/>
        </w:rPr>
      </w:pPr>
      <w:proofErr w:type="gramStart"/>
      <w:r w:rsidRPr="0027421D">
        <w:rPr>
          <w:rFonts w:hint="eastAsia"/>
          <w:b/>
          <w:sz w:val="30"/>
          <w:szCs w:val="30"/>
        </w:rPr>
        <w:t>棠</w:t>
      </w:r>
      <w:proofErr w:type="gramEnd"/>
      <w:r w:rsidRPr="0027421D">
        <w:rPr>
          <w:rFonts w:hint="eastAsia"/>
          <w:b/>
          <w:sz w:val="30"/>
          <w:szCs w:val="30"/>
        </w:rPr>
        <w:t>外附小三年级语文五</w:t>
      </w:r>
      <w:r w:rsidRPr="0027421D">
        <w:rPr>
          <w:rFonts w:hint="eastAsia"/>
          <w:b/>
          <w:sz w:val="30"/>
          <w:szCs w:val="30"/>
        </w:rPr>
        <w:t>单元过关测试</w:t>
      </w:r>
    </w:p>
    <w:p w:rsidR="0027421D" w:rsidRPr="0027421D" w:rsidRDefault="0027421D" w:rsidP="0027421D">
      <w:pPr>
        <w:rPr>
          <w:rFonts w:hint="eastAsia"/>
          <w:b/>
          <w:sz w:val="24"/>
          <w:szCs w:val="24"/>
        </w:rPr>
      </w:pPr>
      <w:r w:rsidRPr="0027421D">
        <w:rPr>
          <w:rFonts w:hint="eastAsia"/>
          <w:b/>
          <w:sz w:val="24"/>
          <w:szCs w:val="24"/>
        </w:rPr>
        <w:t>一、看拼音写词语</w:t>
      </w:r>
    </w:p>
    <w:p w:rsidR="0027421D" w:rsidRPr="0027421D" w:rsidRDefault="0027421D" w:rsidP="0027421D">
      <w:pPr>
        <w:ind w:firstLineChars="100" w:firstLine="240"/>
        <w:rPr>
          <w:rFonts w:ascii="宋体" w:eastAsia="宋体" w:hAnsi="宋体" w:hint="eastAsia"/>
          <w:b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lì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sh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ǐ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zūn jìng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yōu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sh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āng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</w:t>
      </w:r>
      <w:proofErr w:type="spellStart"/>
      <w:r w:rsidRPr="0027421D">
        <w:rPr>
          <w:rFonts w:ascii="宋体" w:eastAsia="宋体" w:hAnsi="宋体" w:cs="Times New Roman"/>
          <w:sz w:val="24"/>
          <w:szCs w:val="24"/>
        </w:rPr>
        <w:t>yóu</w:t>
      </w:r>
      <w:proofErr w:type="spellEnd"/>
      <w:r w:rsidRPr="0027421D">
        <w:rPr>
          <w:rFonts w:ascii="宋体" w:eastAsia="宋体" w:hAnsi="宋体" w:cs="Times New Roman"/>
          <w:sz w:val="24"/>
          <w:szCs w:val="24"/>
        </w:rPr>
        <w:t xml:space="preserve"> </w:t>
      </w:r>
      <w:proofErr w:type="spellStart"/>
      <w:r w:rsidRPr="0027421D">
        <w:rPr>
          <w:rFonts w:ascii="宋体" w:eastAsia="宋体" w:hAnsi="宋体" w:cs="Times New Roman"/>
          <w:sz w:val="24"/>
          <w:szCs w:val="24"/>
        </w:rPr>
        <w:t>yǒng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lǚ xíng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(        ) (        )  (         )  (        )  (        )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cōng máng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/>
          <w:sz w:val="24"/>
          <w:szCs w:val="24"/>
        </w:rPr>
        <w:t>b</w:t>
      </w:r>
      <w:r w:rsidRPr="0027421D">
        <w:rPr>
          <w:rFonts w:ascii="宋体" w:eastAsia="宋体" w:hAnsi="宋体" w:cs="Times New Roman" w:hint="eastAsia"/>
          <w:sz w:val="24"/>
          <w:szCs w:val="24"/>
        </w:rPr>
        <w:t>à</w:t>
      </w:r>
      <w:r w:rsidRPr="0027421D">
        <w:rPr>
          <w:rFonts w:ascii="宋体" w:eastAsia="宋体" w:hAnsi="宋体" w:cs="Times New Roman"/>
          <w:sz w:val="24"/>
          <w:szCs w:val="24"/>
        </w:rPr>
        <w:t>ng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wǎ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n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 w:hint="eastAsia"/>
          <w:sz w:val="24"/>
          <w:szCs w:val="24"/>
        </w:rPr>
        <w:t>yè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wù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zh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ì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hu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ì  xīn qín 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（      ） （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） （       ） （  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</w:t>
      </w:r>
      <w:r w:rsidRPr="0027421D">
        <w:rPr>
          <w:rFonts w:ascii="宋体" w:eastAsia="宋体" w:hAnsi="宋体" w:cs="Times New Roman" w:hint="eastAsia"/>
          <w:sz w:val="24"/>
          <w:szCs w:val="24"/>
        </w:rPr>
        <w:t>）（     ）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qǐ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ch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>éng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ji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ān kǔ       jī lì  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ku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ā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ji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>ǎng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（      ）  （     ）   （       ）  （        ）</w:t>
      </w:r>
    </w:p>
    <w:p w:rsidR="0027421D" w:rsidRPr="0027421D" w:rsidRDefault="0027421D" w:rsidP="0027421D">
      <w:pPr>
        <w:spacing w:line="500" w:lineRule="exact"/>
        <w:ind w:firstLineChars="49" w:firstLine="118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fěn  bǐ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zh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ú xí     qíng 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ku</w:t>
      </w:r>
      <w:proofErr w:type="spell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àng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pā xià     pū  zà</w:t>
      </w:r>
      <w:proofErr w:type="spellStart"/>
      <w:r w:rsidRPr="0027421D">
        <w:rPr>
          <w:rFonts w:ascii="宋体" w:eastAsia="宋体" w:hAnsi="宋体" w:cs="Times New Roman" w:hint="eastAsia"/>
          <w:sz w:val="24"/>
          <w:szCs w:val="24"/>
        </w:rPr>
        <w:t>i</w:t>
      </w:r>
      <w:proofErr w:type="spellEnd"/>
    </w:p>
    <w:p w:rsidR="0027421D" w:rsidRPr="0027421D" w:rsidRDefault="0027421D">
      <w:pPr>
        <w:rPr>
          <w:rFonts w:ascii="宋体" w:eastAsia="宋体" w:hAnsi="宋体"/>
          <w:sz w:val="24"/>
          <w:szCs w:val="24"/>
        </w:rPr>
      </w:pPr>
      <w:r w:rsidRPr="0027421D">
        <w:rPr>
          <w:rFonts w:ascii="宋体" w:eastAsia="宋体" w:hAnsi="宋体" w:hint="eastAsia"/>
          <w:sz w:val="24"/>
          <w:szCs w:val="24"/>
        </w:rPr>
        <w:t>（          ） （          ）  （            ）    （       ）   （        ）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27421D">
        <w:rPr>
          <w:rFonts w:ascii="宋体" w:eastAsia="宋体" w:hAnsi="宋体" w:cs="Times New Roman" w:hint="eastAsia"/>
          <w:b/>
          <w:sz w:val="24"/>
          <w:szCs w:val="24"/>
        </w:rPr>
        <w:t>二、形近字组词。</w:t>
      </w:r>
    </w:p>
    <w:p w:rsidR="0027421D" w:rsidRPr="0027421D" w:rsidRDefault="0027421D" w:rsidP="0027421D">
      <w:pPr>
        <w:spacing w:line="5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忧（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咏（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旅（     ）</w:t>
      </w:r>
    </w:p>
    <w:p w:rsidR="0027421D" w:rsidRPr="0027421D" w:rsidRDefault="0027421D" w:rsidP="0027421D">
      <w:pPr>
        <w:spacing w:line="5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优（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泳（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族（     ）</w:t>
      </w:r>
    </w:p>
    <w:p w:rsidR="0027421D" w:rsidRPr="0027421D" w:rsidRDefault="0027421D" w:rsidP="0027421D">
      <w:pPr>
        <w:spacing w:line="5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悦（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傍（     ）  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粉（     ）   </w:t>
      </w:r>
    </w:p>
    <w:p w:rsidR="0027421D" w:rsidRPr="0027421D" w:rsidRDefault="0027421D" w:rsidP="0027421D">
      <w:pPr>
        <w:spacing w:line="500" w:lineRule="exact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脱（     ）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</w:t>
      </w:r>
      <w:proofErr w:type="gramStart"/>
      <w:r w:rsidRPr="0027421D">
        <w:rPr>
          <w:rFonts w:ascii="宋体" w:eastAsia="宋体" w:hAnsi="宋体" w:cs="Times New Roman" w:hint="eastAsia"/>
          <w:sz w:val="24"/>
          <w:szCs w:val="24"/>
        </w:rPr>
        <w:t>膀</w:t>
      </w:r>
      <w:proofErr w:type="gram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（     ）     </w:t>
      </w:r>
      <w:r w:rsidRPr="0027421D">
        <w:rPr>
          <w:rFonts w:ascii="宋体" w:eastAsia="宋体" w:hAnsi="宋体" w:cs="Times New Roman"/>
          <w:sz w:val="24"/>
          <w:szCs w:val="24"/>
        </w:rPr>
        <w:t xml:space="preserve">          </w:t>
      </w:r>
      <w:proofErr w:type="gramStart"/>
      <w:r w:rsidRPr="0027421D">
        <w:rPr>
          <w:rFonts w:ascii="宋体" w:eastAsia="宋体" w:hAnsi="宋体" w:cs="Times New Roman" w:hint="eastAsia"/>
          <w:sz w:val="24"/>
          <w:szCs w:val="24"/>
        </w:rPr>
        <w:t>纷</w:t>
      </w:r>
      <w:proofErr w:type="gramEnd"/>
      <w:r w:rsidRPr="0027421D">
        <w:rPr>
          <w:rFonts w:ascii="宋体" w:eastAsia="宋体" w:hAnsi="宋体" w:cs="Times New Roman" w:hint="eastAsia"/>
          <w:sz w:val="24"/>
          <w:szCs w:val="24"/>
        </w:rPr>
        <w:t xml:space="preserve">（     ） </w:t>
      </w:r>
      <w:r w:rsidRPr="0027421D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</w:p>
    <w:p w:rsidR="0027421D" w:rsidRPr="0027421D" w:rsidRDefault="0027421D" w:rsidP="0027421D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27421D">
        <w:rPr>
          <w:rFonts w:ascii="宋体" w:eastAsia="宋体" w:hAnsi="宋体" w:cs="Times New Roman" w:hint="eastAsia"/>
          <w:b/>
          <w:sz w:val="24"/>
          <w:szCs w:val="24"/>
        </w:rPr>
        <w:t>四.默写古诗。</w:t>
      </w:r>
    </w:p>
    <w:p w:rsidR="0027421D" w:rsidRDefault="0027421D" w:rsidP="0027421D">
      <w:pPr>
        <w:rPr>
          <w:rFonts w:ascii="宋体" w:eastAsia="宋体" w:hAnsi="宋体" w:cs="Times New Roman"/>
          <w:sz w:val="24"/>
          <w:szCs w:val="24"/>
          <w:u w:val="single"/>
        </w:rPr>
      </w:pPr>
      <w:r w:rsidRPr="0027421D">
        <w:rPr>
          <w:rFonts w:ascii="宋体" w:eastAsia="宋体" w:hAnsi="宋体" w:cs="Times New Roman" w:hint="eastAsia"/>
          <w:b/>
          <w:sz w:val="24"/>
          <w:szCs w:val="24"/>
        </w:rPr>
        <w:t xml:space="preserve">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观书有感     （   ）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</w:t>
      </w:r>
    </w:p>
    <w:p w:rsidR="00AA3E96" w:rsidRPr="0027421D" w:rsidRDefault="00AA3E96" w:rsidP="0027421D">
      <w:pPr>
        <w:rPr>
          <w:rFonts w:ascii="宋体" w:eastAsia="宋体" w:hAnsi="宋体" w:cs="Times New Roman" w:hint="eastAsia"/>
          <w:sz w:val="24"/>
          <w:szCs w:val="24"/>
        </w:rPr>
      </w:pPr>
    </w:p>
    <w:p w:rsidR="00AA3E96" w:rsidRDefault="0027421D" w:rsidP="0027421D">
      <w:pPr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，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。</w:t>
      </w:r>
    </w:p>
    <w:p w:rsidR="0027421D" w:rsidRPr="0027421D" w:rsidRDefault="0027421D" w:rsidP="0027421D">
      <w:pPr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           </w:t>
      </w:r>
    </w:p>
    <w:p w:rsidR="0027421D" w:rsidRDefault="0027421D" w:rsidP="0027421D">
      <w:pPr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，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 xml:space="preserve"> 。</w:t>
      </w:r>
    </w:p>
    <w:p w:rsidR="00AA3E96" w:rsidRPr="0027421D" w:rsidRDefault="00AA3E96" w:rsidP="0027421D">
      <w:pPr>
        <w:rPr>
          <w:rFonts w:ascii="宋体" w:eastAsia="宋体" w:hAnsi="宋体" w:cs="Times New Roman" w:hint="eastAsia"/>
          <w:sz w:val="24"/>
          <w:szCs w:val="24"/>
        </w:rPr>
      </w:pPr>
    </w:p>
    <w:p w:rsidR="00AA3E96" w:rsidRDefault="0027421D" w:rsidP="0027421D">
      <w:pPr>
        <w:rPr>
          <w:rFonts w:ascii="宋体" w:eastAsia="宋体" w:hAnsi="宋体" w:cs="Times New Roman"/>
          <w:b/>
          <w:sz w:val="24"/>
          <w:szCs w:val="24"/>
        </w:rPr>
      </w:pPr>
      <w:r w:rsidRPr="0027421D">
        <w:rPr>
          <w:rFonts w:ascii="宋体" w:eastAsia="宋体" w:hAnsi="宋体" w:cs="Times New Roman" w:hint="eastAsia"/>
          <w:b/>
          <w:sz w:val="24"/>
          <w:szCs w:val="24"/>
        </w:rPr>
        <w:t>五、根据提示写出名言警句或诗句。</w:t>
      </w:r>
    </w:p>
    <w:p w:rsidR="00AA3E96" w:rsidRPr="0027421D" w:rsidRDefault="00AA3E96" w:rsidP="0027421D">
      <w:pPr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GoBack"/>
      <w:bookmarkEnd w:id="0"/>
    </w:p>
    <w:p w:rsidR="0027421D" w:rsidRDefault="0027421D" w:rsidP="0027421D">
      <w:pPr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1、苏轼的“旧书不厌百回读，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。”告诉我们读书要多读几遍，并且多思考才能获得更多的知识</w:t>
      </w:r>
      <w:r w:rsidR="00AA3E9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AA3E96" w:rsidRPr="0027421D" w:rsidRDefault="00AA3E96" w:rsidP="0027421D">
      <w:pPr>
        <w:rPr>
          <w:rFonts w:ascii="宋体" w:eastAsia="宋体" w:hAnsi="宋体" w:cs="Times New Roman" w:hint="eastAsia"/>
          <w:sz w:val="24"/>
          <w:szCs w:val="24"/>
        </w:rPr>
      </w:pPr>
    </w:p>
    <w:p w:rsidR="0027421D" w:rsidRDefault="0027421D" w:rsidP="0027421D">
      <w:pPr>
        <w:rPr>
          <w:rFonts w:ascii="宋体" w:eastAsia="宋体" w:hAnsi="宋体" w:cs="Times New Roman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2、《观书有感》中“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，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。”教育我们只有不断学习，才会永远充满生机和活力。</w:t>
      </w:r>
    </w:p>
    <w:p w:rsidR="00AA3E96" w:rsidRPr="0027421D" w:rsidRDefault="00AA3E96" w:rsidP="0027421D">
      <w:pPr>
        <w:rPr>
          <w:rFonts w:ascii="宋体" w:eastAsia="宋体" w:hAnsi="宋体" w:cs="Times New Roman" w:hint="eastAsia"/>
          <w:sz w:val="24"/>
          <w:szCs w:val="24"/>
        </w:rPr>
      </w:pPr>
    </w:p>
    <w:p w:rsidR="0027421D" w:rsidRPr="0027421D" w:rsidRDefault="0027421D" w:rsidP="0027421D">
      <w:pPr>
        <w:rPr>
          <w:rFonts w:ascii="宋体" w:eastAsia="宋体" w:hAnsi="宋体" w:cs="Times New Roman" w:hint="eastAsia"/>
          <w:sz w:val="24"/>
          <w:szCs w:val="24"/>
        </w:rPr>
      </w:pPr>
      <w:r w:rsidRPr="0027421D">
        <w:rPr>
          <w:rFonts w:ascii="宋体" w:eastAsia="宋体" w:hAnsi="宋体" w:cs="Times New Roman" w:hint="eastAsia"/>
          <w:sz w:val="24"/>
          <w:szCs w:val="24"/>
        </w:rPr>
        <w:t>3、高尔基的名言“</w:t>
      </w:r>
      <w:r w:rsidRPr="0027421D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</w:t>
      </w:r>
      <w:r w:rsidRPr="0027421D">
        <w:rPr>
          <w:rFonts w:ascii="宋体" w:eastAsia="宋体" w:hAnsi="宋体" w:cs="Times New Roman" w:hint="eastAsia"/>
          <w:sz w:val="24"/>
          <w:szCs w:val="24"/>
        </w:rPr>
        <w:t>。”说明只有书籍才能引领人类不断发展。</w:t>
      </w:r>
    </w:p>
    <w:p w:rsidR="0027421D" w:rsidRPr="0027421D" w:rsidRDefault="0027421D" w:rsidP="0027421D">
      <w:pPr>
        <w:spacing w:line="5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:rsidR="0027421D" w:rsidRPr="0027421D" w:rsidRDefault="0027421D">
      <w:pPr>
        <w:rPr>
          <w:rFonts w:ascii="宋体" w:eastAsia="宋体" w:hAnsi="宋体" w:hint="eastAsia"/>
          <w:sz w:val="24"/>
          <w:szCs w:val="24"/>
        </w:rPr>
      </w:pPr>
    </w:p>
    <w:sectPr w:rsidR="0027421D" w:rsidRPr="0027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1D"/>
    <w:rsid w:val="0027421D"/>
    <w:rsid w:val="007F0F72"/>
    <w:rsid w:val="00A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7742"/>
  <w15:chartTrackingRefBased/>
  <w15:docId w15:val="{F48295EC-58A4-4FF7-9247-7251669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9F4F-FA0B-440A-BA1A-63A9CE01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2018-04-08T06:59:00Z</dcterms:created>
  <dcterms:modified xsi:type="dcterms:W3CDTF">2018-04-08T07:10:00Z</dcterms:modified>
</cp:coreProperties>
</file>