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A67" w:rsidRDefault="002D5A67" w:rsidP="00A470E5">
      <w:pPr>
        <w:jc w:val="center"/>
        <w:rPr>
          <w:sz w:val="30"/>
          <w:szCs w:val="30"/>
        </w:rPr>
      </w:pPr>
      <w:r w:rsidRPr="002D5A67">
        <w:rPr>
          <w:rFonts w:hint="eastAsia"/>
          <w:sz w:val="30"/>
          <w:szCs w:val="30"/>
        </w:rPr>
        <w:t>《渴望读书的大眼睛》评课</w:t>
      </w:r>
    </w:p>
    <w:p w:rsidR="00A470E5" w:rsidRDefault="00A470E5" w:rsidP="00A470E5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2018.4.9</w:t>
      </w:r>
      <w:bookmarkStart w:id="0" w:name="_GoBack"/>
      <w:bookmarkEnd w:id="0"/>
    </w:p>
    <w:p w:rsidR="00A470E5" w:rsidRDefault="002D5A67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韩黎：</w:t>
      </w:r>
    </w:p>
    <w:p w:rsidR="002D5A67" w:rsidRDefault="002D5A67" w:rsidP="00A470E5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课程设计巧妙，充分整合了教学内容，教学层次分明，学法指导不留痕迹，润物无声，老师亲切自然，让人赏心悦目。</w:t>
      </w:r>
    </w:p>
    <w:p w:rsidR="00A470E5" w:rsidRDefault="002D5A67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陈凤：</w:t>
      </w:r>
    </w:p>
    <w:p w:rsidR="009C3BAC" w:rsidRDefault="00252F58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注重引导学生读懂内容，读懂感情，读懂表达，给学生支架，学习由简单到复杂的表达。很好地利用了《山沟里的孩子》，拓展学生思路，支架清晰明了，学生的表达也就更容易了。建议：学生表达思路不够宽阔时，教师可作适当引导，课堂上学生交流还不够深入。</w:t>
      </w:r>
    </w:p>
    <w:p w:rsidR="00A470E5" w:rsidRDefault="00A470E5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钟云桂：</w:t>
      </w:r>
    </w:p>
    <w:p w:rsidR="00A470E5" w:rsidRDefault="00A470E5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语言材料引入，改编较多，语言运用较多，实践多，听说读写训练到位。</w:t>
      </w:r>
    </w:p>
    <w:p w:rsidR="00A470E5" w:rsidRDefault="00A470E5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杨梅：</w:t>
      </w:r>
    </w:p>
    <w:p w:rsidR="00A470E5" w:rsidRDefault="00A470E5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开课简洁，字字指中训练点，干净利落，语段的训练有的放矢。建议：小组讨论后反馈，</w:t>
      </w:r>
      <w:proofErr w:type="gramStart"/>
      <w:r>
        <w:rPr>
          <w:rFonts w:hint="eastAsia"/>
          <w:sz w:val="30"/>
          <w:szCs w:val="30"/>
        </w:rPr>
        <w:t>一个组一个组</w:t>
      </w:r>
      <w:proofErr w:type="gramEnd"/>
      <w:r>
        <w:rPr>
          <w:rFonts w:hint="eastAsia"/>
          <w:sz w:val="30"/>
          <w:szCs w:val="30"/>
        </w:rPr>
        <w:t>反馈，可能效果会好些，小组成员相互补充，而不是讨论后孤军奋战。</w:t>
      </w:r>
    </w:p>
    <w:p w:rsidR="00A470E5" w:rsidRDefault="00A470E5" w:rsidP="00A470E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肖雪玲：</w:t>
      </w:r>
    </w:p>
    <w:p w:rsidR="00A470E5" w:rsidRPr="009C3BAC" w:rsidRDefault="00A470E5" w:rsidP="00A470E5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深挖教材，挖出训练点，让学生明白了词语的变化的重要性。纵深教材，读出感情，由本篇课文纵深到以前学过的课文，类比整合，让情感更丰富。改编教材，变出新意，用“虽然</w:t>
      </w:r>
      <w:r>
        <w:rPr>
          <w:sz w:val="30"/>
          <w:szCs w:val="30"/>
        </w:rPr>
        <w:t>…</w:t>
      </w:r>
      <w:r>
        <w:rPr>
          <w:rFonts w:hint="eastAsia"/>
          <w:sz w:val="30"/>
          <w:szCs w:val="30"/>
        </w:rPr>
        <w:t>但</w:t>
      </w:r>
      <w:r>
        <w:rPr>
          <w:rFonts w:hint="eastAsia"/>
          <w:sz w:val="30"/>
          <w:szCs w:val="30"/>
        </w:rPr>
        <w:lastRenderedPageBreak/>
        <w:t>是</w:t>
      </w:r>
      <w:r>
        <w:rPr>
          <w:sz w:val="30"/>
          <w:szCs w:val="30"/>
        </w:rPr>
        <w:t>…</w:t>
      </w:r>
      <w:r>
        <w:rPr>
          <w:rFonts w:hint="eastAsia"/>
          <w:sz w:val="30"/>
          <w:szCs w:val="30"/>
        </w:rPr>
        <w:t>”让教材变化，让人耳目一新。</w:t>
      </w:r>
    </w:p>
    <w:sectPr w:rsidR="00A470E5" w:rsidRPr="009C3B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67"/>
    <w:rsid w:val="001C45B1"/>
    <w:rsid w:val="00252F58"/>
    <w:rsid w:val="002D5A67"/>
    <w:rsid w:val="009C3BAC"/>
    <w:rsid w:val="00A4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17C70"/>
  <w15:chartTrackingRefBased/>
  <w15:docId w15:val="{EAFE5055-4033-425E-98D9-3CA8FB1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2018-04-19T03:15:00Z</dcterms:created>
  <dcterms:modified xsi:type="dcterms:W3CDTF">2018-04-19T04:38:00Z</dcterms:modified>
</cp:coreProperties>
</file>