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967" w:tblpY="4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"/>
        <w:gridCol w:w="344"/>
        <w:gridCol w:w="3454"/>
        <w:gridCol w:w="345"/>
        <w:gridCol w:w="2115"/>
        <w:gridCol w:w="2036"/>
      </w:tblGrid>
      <w:tr w:rsidR="0060097D" w:rsidTr="001B078E">
        <w:trPr>
          <w:trHeight w:val="520"/>
        </w:trPr>
        <w:tc>
          <w:tcPr>
            <w:tcW w:w="8618" w:type="dxa"/>
            <w:gridSpan w:val="6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/>
                <w:b/>
                <w:bCs/>
                <w:sz w:val="32"/>
                <w:szCs w:val="32"/>
                <w:u w:val="single"/>
              </w:rPr>
              <w:t>56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60097D" w:rsidRDefault="0060097D" w:rsidP="0060097D">
            <w:pPr>
              <w:widowControl w:val="0"/>
              <w:autoSpaceDE w:val="0"/>
              <w:autoSpaceDN w:val="0"/>
              <w:jc w:val="righ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设计者学校：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外附小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 设计者姓名：</w:t>
            </w:r>
            <w:r>
              <w:rPr>
                <w:rFonts w:ascii="宋体" w:hAnsi="宋体" w:hint="eastAsia"/>
                <w:sz w:val="18"/>
                <w:szCs w:val="18"/>
              </w:rPr>
              <w:t>任红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</w:t>
            </w:r>
          </w:p>
        </w:tc>
      </w:tr>
      <w:tr w:rsidR="0060097D" w:rsidTr="001B078E">
        <w:trPr>
          <w:trHeight w:val="431"/>
        </w:trPr>
        <w:tc>
          <w:tcPr>
            <w:tcW w:w="668" w:type="dxa"/>
            <w:gridSpan w:val="2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bookmarkStart w:id="0" w:name="_GoBack"/>
            <w:r>
              <w:rPr>
                <w:rFonts w:ascii="宋体" w:hAnsi="宋体" w:hint="eastAsia"/>
                <w:sz w:val="18"/>
                <w:szCs w:val="18"/>
              </w:rPr>
              <w:t>统计与概率</w:t>
            </w:r>
            <w:bookmarkEnd w:id="0"/>
            <w:r>
              <w:rPr>
                <w:rFonts w:ascii="宋体" w:hAnsi="宋体" w:hint="eastAsia"/>
                <w:sz w:val="18"/>
                <w:szCs w:val="18"/>
              </w:rPr>
              <w:t xml:space="preserve"> 总复习 练习</w:t>
            </w:r>
          </w:p>
        </w:tc>
      </w:tr>
      <w:tr w:rsidR="0060097D" w:rsidTr="001B078E">
        <w:trPr>
          <w:trHeight w:val="431"/>
        </w:trPr>
        <w:tc>
          <w:tcPr>
            <w:tcW w:w="668" w:type="dxa"/>
            <w:gridSpan w:val="2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北师大版五年级下册96-98页</w:t>
            </w:r>
          </w:p>
        </w:tc>
      </w:tr>
      <w:tr w:rsidR="0060097D" w:rsidTr="001B078E">
        <w:trPr>
          <w:trHeight w:val="446"/>
        </w:trPr>
        <w:tc>
          <w:tcPr>
            <w:tcW w:w="668" w:type="dxa"/>
            <w:gridSpan w:val="2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1、进一步巩固和复习统计知识，沟通长方体的表面积和体积的内在联系。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  <w:t>2、通过练习提高学生应用知识解决实际问题的能力。</w:t>
            </w:r>
          </w:p>
        </w:tc>
      </w:tr>
      <w:tr w:rsidR="0060097D" w:rsidTr="001B078E">
        <w:trPr>
          <w:trHeight w:val="461"/>
        </w:trPr>
        <w:tc>
          <w:tcPr>
            <w:tcW w:w="668" w:type="dxa"/>
            <w:gridSpan w:val="2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br/>
              <w:t>灵活应用知识解决实际问题</w:t>
            </w:r>
          </w:p>
        </w:tc>
      </w:tr>
      <w:tr w:rsidR="0060097D" w:rsidTr="001B078E">
        <w:trPr>
          <w:trHeight w:val="496"/>
        </w:trPr>
        <w:tc>
          <w:tcPr>
            <w:tcW w:w="668" w:type="dxa"/>
            <w:gridSpan w:val="2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br/>
              <w:t>灵活应用知识解决实际问题</w:t>
            </w:r>
          </w:p>
        </w:tc>
      </w:tr>
      <w:tr w:rsidR="0060097D" w:rsidTr="001B078E">
        <w:trPr>
          <w:trHeight w:val="416"/>
        </w:trPr>
        <w:tc>
          <w:tcPr>
            <w:tcW w:w="668" w:type="dxa"/>
            <w:gridSpan w:val="2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统计与概率知识</w:t>
            </w:r>
          </w:p>
        </w:tc>
      </w:tr>
      <w:tr w:rsidR="0060097D" w:rsidTr="001B078E">
        <w:trPr>
          <w:trHeight w:val="416"/>
        </w:trPr>
        <w:tc>
          <w:tcPr>
            <w:tcW w:w="668" w:type="dxa"/>
            <w:gridSpan w:val="2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shd w:val="clear" w:color="auto" w:fill="FFFFFF"/>
              </w:rPr>
              <w:t>模型传意、图形传意、图表传意。</w:t>
            </w:r>
          </w:p>
        </w:tc>
      </w:tr>
      <w:tr w:rsidR="0060097D" w:rsidTr="001B078E">
        <w:trPr>
          <w:trHeight w:val="311"/>
        </w:trPr>
        <w:tc>
          <w:tcPr>
            <w:tcW w:w="668" w:type="dxa"/>
            <w:gridSpan w:val="2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展台、电子白板。</w:t>
            </w:r>
          </w:p>
        </w:tc>
      </w:tr>
      <w:tr w:rsidR="0060097D" w:rsidTr="001B078E">
        <w:trPr>
          <w:trHeight w:val="281"/>
        </w:trPr>
        <w:tc>
          <w:tcPr>
            <w:tcW w:w="668" w:type="dxa"/>
            <w:gridSpan w:val="2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随堂练习本。</w:t>
            </w:r>
          </w:p>
        </w:tc>
      </w:tr>
      <w:tr w:rsidR="0060097D" w:rsidTr="001B078E">
        <w:trPr>
          <w:trHeight w:val="134"/>
        </w:trPr>
        <w:tc>
          <w:tcPr>
            <w:tcW w:w="324" w:type="dxa"/>
            <w:vMerge w:val="restart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过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程</w:t>
            </w:r>
          </w:p>
        </w:tc>
        <w:tc>
          <w:tcPr>
            <w:tcW w:w="6258" w:type="dxa"/>
            <w:gridSpan w:val="4"/>
            <w:vMerge w:val="restart"/>
          </w:tcPr>
          <w:p w:rsidR="0060097D" w:rsidRDefault="0060097D" w:rsidP="0060097D">
            <w:pPr>
              <w:numPr>
                <w:ilvl w:val="0"/>
                <w:numId w:val="1"/>
              </w:numPr>
              <w:pBdr>
                <w:bottom w:val="single" w:sz="6" w:space="5" w:color="669900"/>
              </w:pBdr>
              <w:shd w:val="solid" w:color="FFFFFF" w:fill="auto"/>
              <w:autoSpaceDN w:val="0"/>
              <w:spacing w:line="320" w:lineRule="exac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进一步整理有关学习内容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  <w:t>1、小组合作，整理体积单位间的换算方法，复习统计知识。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  <w:t>2、对整理的内容在班内交流。针对出现的问题及时讲解。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  <w:t>二、基础练习。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  <w:t>1、96页第2题。本题主要是考查学生相关计量单位的换算。教学时，教师应组织学生回顾相关的知识，然后让学生独立完成后全班交流，要注意帮助学习有困难的学生。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  <w:t>2、第5题。本题主要考查有关长方体体积和表面积的相关知识。教学时，让学生独立完成后小组交流，然后进行全班交流。对于逆向思维的题目，教师要注意指导学习有困难的学生，同时了解学生的思维过程。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  <w:t>3、第6题。本题主要是考查学生对体积（容积）单位实际意义的理解。教学时，先让学生独立思考，然后让学生说说自己的想法，体会数学在生活中的作用。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  <w:t>三、综合练习</w:t>
            </w:r>
          </w:p>
          <w:p w:rsidR="0060097D" w:rsidRDefault="0060097D" w:rsidP="001B078E">
            <w:pPr>
              <w:pBdr>
                <w:bottom w:val="single" w:sz="6" w:space="5" w:color="669900"/>
              </w:pBdr>
              <w:shd w:val="solid" w:color="FFFFFF" w:fill="auto"/>
              <w:autoSpaceDN w:val="0"/>
              <w:spacing w:line="320" w:lineRule="exac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1、第8题。引导学生理解不规则铁块的体积相当于底面积是48平方厘米、高是0.5厘米的长方体的体积，所以是48×0.5=24（立方厘米）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  <w:t xml:space="preserve">2、第9题。此题是一个很有现实意义的问题，教师要利用此情景对学生进行环保教育。                                                             3、第10题。教学时，教师要注意指导学生的读图能力，从统计图中获取相关的数学信息，提出问题并尝试解决问题，培养学生分析问题的能力。   </w:t>
            </w:r>
          </w:p>
          <w:p w:rsidR="0060097D" w:rsidRDefault="0060097D" w:rsidP="001B078E">
            <w:pPr>
              <w:pBdr>
                <w:bottom w:val="single" w:sz="6" w:space="5" w:color="669900"/>
              </w:pBdr>
              <w:shd w:val="solid" w:color="FFFFFF" w:fill="auto"/>
              <w:autoSpaceDN w:val="0"/>
              <w:spacing w:line="320" w:lineRule="exac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4、97页统计与概率第1题</w:t>
            </w:r>
          </w:p>
          <w:p w:rsidR="0060097D" w:rsidRDefault="0060097D" w:rsidP="001B078E">
            <w:pPr>
              <w:pBdr>
                <w:bottom w:val="single" w:sz="6" w:space="5" w:color="669900"/>
              </w:pBdr>
              <w:shd w:val="solid" w:color="FFFFFF" w:fill="auto"/>
              <w:autoSpaceDN w:val="0"/>
              <w:spacing w:line="320" w:lineRule="exac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让学生经历统计的全过程。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Lucida Grande" w:hAnsi="宋体" w:hint="eastAsia"/>
                <w:sz w:val="18"/>
                <w:szCs w:val="18"/>
                <w:shd w:val="clear" w:color="auto" w:fill="FFFFFF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Lucida Grande" w:hAnsi="宋体" w:hint="eastAsia"/>
                <w:sz w:val="18"/>
                <w:szCs w:val="18"/>
                <w:shd w:val="clear" w:color="auto" w:fill="FFFFFF"/>
              </w:rPr>
            </w:pPr>
          </w:p>
          <w:p w:rsidR="0060097D" w:rsidRDefault="0060097D" w:rsidP="006009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320" w:lineRule="exact"/>
              <w:jc w:val="both"/>
              <w:rPr>
                <w:rFonts w:ascii="Lucida Grande" w:hAnsi="宋体" w:hint="eastAsia"/>
                <w:sz w:val="18"/>
                <w:szCs w:val="18"/>
                <w:shd w:val="clear" w:color="auto" w:fill="FFFFFF"/>
              </w:rPr>
            </w:pPr>
            <w:r>
              <w:rPr>
                <w:rFonts w:ascii="Lucida Grande" w:hAnsi="宋体" w:hint="eastAsia"/>
                <w:sz w:val="18"/>
                <w:szCs w:val="18"/>
                <w:shd w:val="clear" w:color="auto" w:fill="FFFFFF"/>
              </w:rPr>
              <w:t>拓展练习：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spacing w:line="320" w:lineRule="exact"/>
              <w:ind w:firstLine="360"/>
              <w:jc w:val="both"/>
              <w:rPr>
                <w:rFonts w:hint="eastAsia"/>
              </w:rPr>
            </w:pPr>
            <w:r>
              <w:rPr>
                <w:rFonts w:ascii="Lucida Grande" w:hAnsi="宋体" w:hint="eastAsia"/>
                <w:sz w:val="18"/>
                <w:szCs w:val="18"/>
                <w:shd w:val="clear" w:color="auto" w:fill="FFFFFF"/>
              </w:rPr>
              <w:t>把一块铁片放到</w:t>
            </w:r>
            <w:r>
              <w:rPr>
                <w:rFonts w:hint="eastAsia"/>
              </w:rPr>
              <w:t>棱长是</w:t>
            </w:r>
            <w:smartTag w:uri="urn:schemas-microsoft-com:office:smarttags" w:element="chmetcnv">
              <w:smartTagPr>
                <w:attr w:name="UnitName" w:val="厘米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</w:rPr>
                <w:t>20</w:t>
              </w:r>
              <w:r>
                <w:rPr>
                  <w:rFonts w:hint="eastAsia"/>
                </w:rPr>
                <w:t>厘米</w:t>
              </w:r>
            </w:smartTag>
            <w:r>
              <w:rPr>
                <w:rFonts w:hint="eastAsia"/>
              </w:rPr>
              <w:t>的正方体容器中，水面上升了</w:t>
            </w:r>
            <w:smartTag w:uri="urn:schemas-microsoft-com:office:smarttags" w:element="chmetcnv">
              <w:smartTagPr>
                <w:attr w:name="UnitName" w:val="厘米"/>
                <w:attr w:name="SourceValue" w:val=".3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</w:rPr>
                <w:t>0.3</w:t>
              </w:r>
              <w:r>
                <w:rPr>
                  <w:rFonts w:hint="eastAsia"/>
                </w:rPr>
                <w:t>厘米</w:t>
              </w:r>
            </w:smartTag>
            <w:r>
              <w:rPr>
                <w:rFonts w:hint="eastAsia"/>
              </w:rPr>
              <w:t>，这块铁片的体积是多少？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五、课堂小结：</w:t>
            </w:r>
            <w:r>
              <w:rPr>
                <w:rFonts w:ascii="宋体" w:hAnsi="宋体"/>
                <w:sz w:val="18"/>
                <w:szCs w:val="18"/>
              </w:rPr>
              <w:t>学生说说自己的收获，包括所学知识和新的学习方法。</w:t>
            </w:r>
          </w:p>
        </w:tc>
        <w:tc>
          <w:tcPr>
            <w:tcW w:w="2036" w:type="dxa"/>
          </w:tcPr>
          <w:p w:rsidR="0060097D" w:rsidRDefault="0060097D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60097D" w:rsidTr="001B078E">
        <w:trPr>
          <w:trHeight w:val="3198"/>
        </w:trPr>
        <w:tc>
          <w:tcPr>
            <w:tcW w:w="324" w:type="dxa"/>
            <w:vMerge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6258" w:type="dxa"/>
            <w:gridSpan w:val="4"/>
            <w:vMerge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0097D" w:rsidTr="001B078E">
        <w:trPr>
          <w:trHeight w:val="981"/>
        </w:trPr>
        <w:tc>
          <w:tcPr>
            <w:tcW w:w="324" w:type="dxa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课堂作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业</w:t>
            </w:r>
          </w:p>
        </w:tc>
        <w:tc>
          <w:tcPr>
            <w:tcW w:w="6258" w:type="dxa"/>
            <w:gridSpan w:val="4"/>
          </w:tcPr>
          <w:p w:rsidR="0060097D" w:rsidRDefault="0060097D" w:rsidP="001B078E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 xml:space="preserve">  2/3 </w:t>
            </w:r>
            <w:r>
              <w:rPr>
                <w:rFonts w:hint="eastAsia"/>
                <w:sz w:val="21"/>
                <w:szCs w:val="21"/>
              </w:rPr>
              <w:t>时</w:t>
            </w:r>
            <w:r>
              <w:rPr>
                <w:rFonts w:hint="eastAsia"/>
                <w:sz w:val="21"/>
                <w:szCs w:val="21"/>
              </w:rPr>
              <w:t>=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）分</w:t>
            </w:r>
            <w:r>
              <w:rPr>
                <w:rFonts w:hint="eastAsia"/>
                <w:sz w:val="21"/>
                <w:szCs w:val="21"/>
              </w:rPr>
              <w:t xml:space="preserve">     </w:t>
            </w:r>
            <w:smartTag w:uri="urn:schemas-microsoft-com:office:smarttags" w:element="chmetcnv">
              <w:smartTagPr>
                <w:attr w:name="UnitName" w:val="米"/>
                <w:attr w:name="SourceValue" w:val="4000"/>
                <w:attr w:name="HasSpace" w:val="False"/>
                <w:attr w:name="Negative" w:val="False"/>
                <w:attr w:name="NumberType" w:val="1"/>
                <w:attr w:name="TCSC" w:val="1"/>
              </w:smartTagPr>
              <w:r>
                <w:rPr>
                  <w:rFonts w:hint="eastAsia"/>
                  <w:sz w:val="21"/>
                  <w:szCs w:val="21"/>
                </w:rPr>
                <w:t>4</w:t>
              </w:r>
              <w:r>
                <w:rPr>
                  <w:rFonts w:hint="eastAsia"/>
                  <w:sz w:val="21"/>
                  <w:szCs w:val="21"/>
                </w:rPr>
                <w:t>千米</w:t>
              </w:r>
            </w:smartTag>
            <w:smartTag w:uri="urn:schemas-microsoft-com:office:smarttags" w:element="chmetcnv">
              <w:smartTagPr>
                <w:attr w:name="UnitName" w:val="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  <w:sz w:val="21"/>
                  <w:szCs w:val="21"/>
                </w:rPr>
                <w:t>60</w:t>
              </w:r>
              <w:r>
                <w:rPr>
                  <w:rFonts w:hint="eastAsia"/>
                  <w:sz w:val="21"/>
                  <w:szCs w:val="21"/>
                </w:rPr>
                <w:t>米</w:t>
              </w:r>
            </w:smartTag>
            <w:r>
              <w:rPr>
                <w:rFonts w:hint="eastAsia"/>
                <w:sz w:val="21"/>
                <w:szCs w:val="21"/>
              </w:rPr>
              <w:t>=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 xml:space="preserve">       </w:t>
            </w:r>
            <w:r>
              <w:rPr>
                <w:rFonts w:hint="eastAsia"/>
                <w:sz w:val="21"/>
                <w:szCs w:val="21"/>
              </w:rPr>
              <w:t>）千米</w:t>
            </w:r>
          </w:p>
          <w:p w:rsidR="0060097D" w:rsidRDefault="0060097D" w:rsidP="001B078E">
            <w:pPr>
              <w:spacing w:line="360" w:lineRule="auto"/>
              <w:ind w:firstLineChars="250" w:firstLine="525"/>
              <w:rPr>
                <w:sz w:val="21"/>
                <w:szCs w:val="21"/>
              </w:rPr>
            </w:pPr>
            <w:smartTag w:uri="urn:schemas-microsoft-com:office:smarttags" w:element="chmetcnv">
              <w:smartTagPr>
                <w:attr w:name="UnitName" w:val="升"/>
                <w:attr w:name="SourceValue" w:val="7.2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  <w:sz w:val="21"/>
                  <w:szCs w:val="21"/>
                </w:rPr>
                <w:t>7.25</w:t>
              </w:r>
              <w:r>
                <w:rPr>
                  <w:rFonts w:hint="eastAsia"/>
                  <w:sz w:val="21"/>
                  <w:szCs w:val="21"/>
                </w:rPr>
                <w:t>升</w:t>
              </w:r>
            </w:smartTag>
            <w:r>
              <w:rPr>
                <w:rFonts w:hint="eastAsia"/>
                <w:sz w:val="21"/>
                <w:szCs w:val="21"/>
              </w:rPr>
              <w:t>=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）立方分米（</w:t>
            </w:r>
            <w:r>
              <w:rPr>
                <w:rFonts w:hint="eastAsia"/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）立方厘米</w:t>
            </w:r>
            <w:r>
              <w:rPr>
                <w:rFonts w:hint="eastAsia"/>
                <w:sz w:val="21"/>
                <w:szCs w:val="21"/>
              </w:rPr>
              <w:t xml:space="preserve">     </w:t>
            </w:r>
          </w:p>
          <w:p w:rsidR="0060097D" w:rsidRDefault="0060097D" w:rsidP="001B078E">
            <w:pPr>
              <w:spacing w:line="360" w:lineRule="auto"/>
              <w:ind w:left="315" w:hangingChars="150" w:hanging="315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60097D" w:rsidTr="001B078E">
        <w:trPr>
          <w:trHeight w:val="2017"/>
        </w:trPr>
        <w:tc>
          <w:tcPr>
            <w:tcW w:w="324" w:type="dxa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后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作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业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设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计</w:t>
            </w:r>
          </w:p>
        </w:tc>
        <w:tc>
          <w:tcPr>
            <w:tcW w:w="6258" w:type="dxa"/>
            <w:gridSpan w:val="4"/>
          </w:tcPr>
          <w:p w:rsidR="0060097D" w:rsidRDefault="0060097D" w:rsidP="001B078E">
            <w:pPr>
              <w:widowControl w:val="0"/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、一个正方体的棱长总和为</w:t>
            </w:r>
            <w:r>
              <w:rPr>
                <w:rFonts w:hint="eastAsia"/>
                <w:sz w:val="21"/>
                <w:szCs w:val="21"/>
              </w:rPr>
              <w:t>24</w:t>
            </w:r>
            <w:r>
              <w:rPr>
                <w:rFonts w:hint="eastAsia"/>
                <w:sz w:val="21"/>
                <w:szCs w:val="21"/>
              </w:rPr>
              <w:t>厘米，它的表面积是（</w:t>
            </w:r>
            <w:r>
              <w:rPr>
                <w:rFonts w:hint="eastAsia"/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），体积是（</w:t>
            </w:r>
            <w:r>
              <w:rPr>
                <w:rFonts w:hint="eastAsia"/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  <w:p w:rsidR="0060097D" w:rsidRDefault="0060097D" w:rsidP="001B078E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、把一个长方体的长、宽、高都扩大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倍，它的棱长之和扩大（</w:t>
            </w:r>
            <w:r>
              <w:rPr>
                <w:rFonts w:hint="eastAsia"/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gramStart"/>
            <w:r>
              <w:rPr>
                <w:rFonts w:hint="eastAsia"/>
                <w:sz w:val="21"/>
                <w:szCs w:val="21"/>
              </w:rPr>
              <w:t>倍</w:t>
            </w:r>
            <w:proofErr w:type="gramEnd"/>
            <w:r>
              <w:rPr>
                <w:rFonts w:hint="eastAsia"/>
                <w:sz w:val="21"/>
                <w:szCs w:val="21"/>
              </w:rPr>
              <w:t>，底面积扩大（</w:t>
            </w:r>
            <w:r>
              <w:rPr>
                <w:rFonts w:hint="eastAsia"/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gramStart"/>
            <w:r>
              <w:rPr>
                <w:rFonts w:hint="eastAsia"/>
                <w:sz w:val="21"/>
                <w:szCs w:val="21"/>
              </w:rPr>
              <w:t>倍</w:t>
            </w:r>
            <w:proofErr w:type="gramEnd"/>
            <w:r>
              <w:rPr>
                <w:rFonts w:hint="eastAsia"/>
                <w:sz w:val="21"/>
                <w:szCs w:val="21"/>
              </w:rPr>
              <w:t>，体积扩大（</w:t>
            </w:r>
            <w:r>
              <w:rPr>
                <w:rFonts w:hint="eastAsia"/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gramStart"/>
            <w:r>
              <w:rPr>
                <w:rFonts w:hint="eastAsia"/>
                <w:sz w:val="21"/>
                <w:szCs w:val="21"/>
              </w:rPr>
              <w:t>倍</w:t>
            </w:r>
            <w:proofErr w:type="gramEnd"/>
            <w:r>
              <w:rPr>
                <w:rFonts w:hint="eastAsia"/>
                <w:sz w:val="21"/>
                <w:szCs w:val="21"/>
              </w:rPr>
              <w:t>。</w:t>
            </w:r>
          </w:p>
          <w:p w:rsidR="0060097D" w:rsidRDefault="0060097D" w:rsidP="001B078E">
            <w:pPr>
              <w:widowControl w:val="0"/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、一个长方体截去一个高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厘米的小长方体，正好剩下一个正方体，表面积减少</w:t>
            </w:r>
            <w:r>
              <w:rPr>
                <w:rFonts w:hint="eastAsia"/>
                <w:sz w:val="21"/>
                <w:szCs w:val="21"/>
              </w:rPr>
              <w:t>48</w:t>
            </w:r>
            <w:r>
              <w:rPr>
                <w:rFonts w:hint="eastAsia"/>
                <w:sz w:val="21"/>
                <w:szCs w:val="21"/>
              </w:rPr>
              <w:t>平方厘米，原来长方体的体积是（</w:t>
            </w:r>
            <w:r>
              <w:rPr>
                <w:rFonts w:hint="eastAsia"/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）立方厘米</w:t>
            </w:r>
          </w:p>
          <w:p w:rsidR="0060097D" w:rsidRDefault="0060097D" w:rsidP="001B078E">
            <w:pPr>
              <w:spacing w:line="360" w:lineRule="auto"/>
              <w:ind w:left="315" w:hangingChars="150" w:hanging="315"/>
              <w:rPr>
                <w:rFonts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4、用60厘米的铁丝折成一个长方体框架(长、宽、高都是整厘米数),当长是(     )厘米，宽是(     )厘米时，它所占最大空间的大小是(      )立方厘米。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/>
              </w:rPr>
            </w:pPr>
          </w:p>
        </w:tc>
        <w:tc>
          <w:tcPr>
            <w:tcW w:w="2036" w:type="dxa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60097D" w:rsidTr="001B078E">
        <w:trPr>
          <w:trHeight w:val="3105"/>
        </w:trPr>
        <w:tc>
          <w:tcPr>
            <w:tcW w:w="324" w:type="dxa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板书设计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3798" w:type="dxa"/>
            <w:gridSpan w:val="2"/>
          </w:tcPr>
          <w:p w:rsidR="0060097D" w:rsidRDefault="0060097D" w:rsidP="0060097D">
            <w:pPr>
              <w:pBdr>
                <w:bottom w:val="single" w:sz="6" w:space="5" w:color="669900"/>
              </w:pBdr>
              <w:shd w:val="solid" w:color="FFFFFF" w:fill="auto"/>
              <w:autoSpaceDN w:val="0"/>
              <w:spacing w:before="100" w:beforeAutospacing="1" w:after="100" w:afterAutospacing="1" w:line="140" w:lineRule="atLeast"/>
              <w:ind w:firstLineChars="400" w:firstLine="72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统计与概率 总复习 练习</w:t>
            </w:r>
          </w:p>
          <w:p w:rsidR="0060097D" w:rsidRDefault="0060097D" w:rsidP="001B078E">
            <w:pPr>
              <w:spacing w:line="500" w:lineRule="exact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复式条形统计图</w:t>
            </w:r>
          </w:p>
          <w:p w:rsidR="0060097D" w:rsidRDefault="0060097D" w:rsidP="001B078E">
            <w:pPr>
              <w:spacing w:line="500" w:lineRule="exact"/>
              <w:jc w:val="center"/>
              <w:rPr>
                <w:rFonts w:ascii="宋体" w:hint="eastAsia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复式折线统计图</w:t>
            </w:r>
          </w:p>
        </w:tc>
        <w:tc>
          <w:tcPr>
            <w:tcW w:w="345" w:type="dxa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教学反思</w:t>
            </w:r>
          </w:p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60097D" w:rsidRDefault="0060097D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B77527" w:rsidRDefault="00B77527"/>
    <w:sectPr w:rsidR="00B775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Grande">
    <w:altName w:val="宋体"/>
    <w:charset w:val="01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DD010"/>
    <w:multiLevelType w:val="singleLevel"/>
    <w:tmpl w:val="528DD010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7E4C6F0C"/>
    <w:multiLevelType w:val="multilevel"/>
    <w:tmpl w:val="7E4C6F0C"/>
    <w:lvl w:ilvl="0">
      <w:start w:val="4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97D"/>
    <w:rsid w:val="0060097D"/>
    <w:rsid w:val="00B7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A4CAB1-9368-409C-ADBE-07BE0E56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97D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214</Words>
  <Characters>1225</Characters>
  <Application>Microsoft Office Word</Application>
  <DocSecurity>0</DocSecurity>
  <Lines>10</Lines>
  <Paragraphs>2</Paragraphs>
  <ScaleCrop>false</ScaleCrop>
  <Company>Microsoft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2019-02-16T12:31:00Z</dcterms:created>
  <dcterms:modified xsi:type="dcterms:W3CDTF">2019-02-16T12:33:00Z</dcterms:modified>
</cp:coreProperties>
</file>