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F4" w:rsidRPr="00816BC7" w:rsidRDefault="00E836F4" w:rsidP="009A64FD">
      <w:pPr>
        <w:spacing w:line="460" w:lineRule="exact"/>
        <w:jc w:val="center"/>
        <w:rPr>
          <w:b/>
          <w:color w:val="000000"/>
          <w:sz w:val="32"/>
          <w:szCs w:val="32"/>
        </w:rPr>
      </w:pPr>
      <w:r w:rsidRPr="00816BC7">
        <w:rPr>
          <w:rFonts w:hint="eastAsia"/>
          <w:b/>
          <w:color w:val="000000"/>
          <w:sz w:val="32"/>
          <w:szCs w:val="32"/>
        </w:rPr>
        <w:t>棠外附小</w:t>
      </w:r>
      <w:r>
        <w:rPr>
          <w:rFonts w:hint="eastAsia"/>
          <w:b/>
          <w:color w:val="000000"/>
          <w:sz w:val="32"/>
          <w:szCs w:val="32"/>
        </w:rPr>
        <w:t>五年级下第</w:t>
      </w:r>
      <w:r w:rsidR="00EB2C6C">
        <w:rPr>
          <w:rFonts w:hint="eastAsia"/>
          <w:b/>
          <w:color w:val="000000"/>
          <w:sz w:val="32"/>
          <w:szCs w:val="32"/>
        </w:rPr>
        <w:t>11</w:t>
      </w:r>
      <w:r>
        <w:rPr>
          <w:rFonts w:hint="eastAsia"/>
          <w:b/>
          <w:color w:val="000000"/>
          <w:sz w:val="32"/>
          <w:szCs w:val="32"/>
        </w:rPr>
        <w:t>周</w:t>
      </w:r>
      <w:r w:rsidR="000E5AC1">
        <w:rPr>
          <w:rFonts w:hint="eastAsia"/>
          <w:b/>
          <w:color w:val="000000"/>
          <w:sz w:val="32"/>
          <w:szCs w:val="32"/>
        </w:rPr>
        <w:t>周末卷</w:t>
      </w:r>
    </w:p>
    <w:p w:rsidR="00E836F4" w:rsidRPr="00D01DA7" w:rsidRDefault="00E836F4" w:rsidP="009A64FD">
      <w:pPr>
        <w:spacing w:line="460" w:lineRule="exact"/>
        <w:jc w:val="center"/>
        <w:rPr>
          <w:b/>
          <w:color w:val="000000"/>
          <w:sz w:val="24"/>
          <w:u w:val="single"/>
        </w:rPr>
      </w:pPr>
      <w:r>
        <w:rPr>
          <w:rFonts w:hint="eastAsia"/>
          <w:b/>
          <w:color w:val="000000"/>
          <w:sz w:val="24"/>
        </w:rPr>
        <w:t xml:space="preserve">                  </w:t>
      </w:r>
      <w:r w:rsidRPr="00D01DA7">
        <w:rPr>
          <w:rFonts w:hint="eastAsia"/>
          <w:b/>
          <w:color w:val="000000"/>
          <w:sz w:val="24"/>
        </w:rPr>
        <w:t>班级</w:t>
      </w:r>
      <w:r>
        <w:rPr>
          <w:rFonts w:hint="eastAsia"/>
          <w:b/>
          <w:color w:val="000000"/>
          <w:sz w:val="24"/>
          <w:u w:val="single"/>
        </w:rPr>
        <w:t xml:space="preserve">          </w:t>
      </w:r>
      <w:r>
        <w:rPr>
          <w:rFonts w:hint="eastAsia"/>
          <w:b/>
          <w:color w:val="000000"/>
          <w:sz w:val="24"/>
        </w:rPr>
        <w:t xml:space="preserve">   </w:t>
      </w:r>
      <w:r w:rsidRPr="00D01DA7">
        <w:rPr>
          <w:rFonts w:hint="eastAsia"/>
          <w:b/>
          <w:color w:val="000000"/>
          <w:sz w:val="24"/>
        </w:rPr>
        <w:t>姓名</w:t>
      </w:r>
      <w:r>
        <w:rPr>
          <w:rFonts w:hint="eastAsia"/>
          <w:b/>
          <w:color w:val="000000"/>
          <w:sz w:val="24"/>
          <w:u w:val="single"/>
        </w:rPr>
        <w:t xml:space="preserve">            </w:t>
      </w:r>
      <w:r w:rsidRPr="00816BC7">
        <w:rPr>
          <w:rFonts w:hint="eastAsia"/>
          <w:b/>
          <w:color w:val="000000"/>
          <w:sz w:val="24"/>
        </w:rPr>
        <w:t>签字：</w:t>
      </w:r>
      <w:r>
        <w:rPr>
          <w:rFonts w:hint="eastAsia"/>
          <w:b/>
          <w:color w:val="000000"/>
          <w:sz w:val="24"/>
          <w:u w:val="single"/>
        </w:rPr>
        <w:t xml:space="preserve">             </w:t>
      </w:r>
    </w:p>
    <w:p w:rsidR="00E836F4" w:rsidRDefault="00E836F4" w:rsidP="009A64FD">
      <w:pPr>
        <w:spacing w:line="460" w:lineRule="exact"/>
        <w:ind w:left="420"/>
        <w:rPr>
          <w:sz w:val="28"/>
          <w:szCs w:val="28"/>
        </w:rPr>
      </w:pPr>
    </w:p>
    <w:p w:rsidR="00E836F4" w:rsidRPr="00816BC7" w:rsidRDefault="00E836F4" w:rsidP="009A64FD">
      <w:pPr>
        <w:numPr>
          <w:ilvl w:val="0"/>
          <w:numId w:val="1"/>
        </w:numPr>
        <w:spacing w:line="460" w:lineRule="exact"/>
        <w:rPr>
          <w:sz w:val="28"/>
          <w:szCs w:val="28"/>
        </w:rPr>
      </w:pPr>
      <w:r w:rsidRPr="00816BC7">
        <w:rPr>
          <w:rFonts w:ascii="黑体" w:eastAsia="黑体" w:hint="eastAsia"/>
          <w:sz w:val="28"/>
          <w:szCs w:val="28"/>
        </w:rPr>
        <w:t>看拼音写词语</w:t>
      </w:r>
      <w:r w:rsidRPr="00816BC7">
        <w:rPr>
          <w:rFonts w:hint="eastAsia"/>
          <w:sz w:val="28"/>
          <w:szCs w:val="28"/>
        </w:rPr>
        <w:t>。</w:t>
      </w:r>
    </w:p>
    <w:p w:rsidR="00E836F4" w:rsidRPr="00C262CE" w:rsidRDefault="009A64FD" w:rsidP="009A64FD">
      <w:pPr>
        <w:spacing w:line="460" w:lineRule="exact"/>
        <w:ind w:firstLineChars="50" w:firstLine="140"/>
        <w:rPr>
          <w:rFonts w:asciiTheme="minorEastAsia" w:eastAsiaTheme="minorEastAsia" w:hAnsiTheme="minor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j</w:t>
      </w:r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ǐn suǒ </w:t>
      </w:r>
      <w:r w:rsidR="00E836F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kě wàng   </w:t>
      </w:r>
      <w:r w:rsidR="00E836F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shēn qū    yǒng shēng  </w:t>
      </w:r>
      <w:r w:rsidR="00E836F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836F4"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qiáng shèng    wū rǔ </w:t>
      </w:r>
    </w:p>
    <w:p w:rsidR="00E836F4" w:rsidRPr="00C262CE" w:rsidRDefault="00E836F4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） （      ） （       ）  （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）</w:t>
      </w:r>
    </w:p>
    <w:p w:rsidR="00E836F4" w:rsidRDefault="00E836F4" w:rsidP="009A64FD">
      <w:pPr>
        <w:spacing w:line="460" w:lineRule="exact"/>
        <w:ind w:firstLineChars="50" w:firstLine="140"/>
        <w:rPr>
          <w:rFonts w:asciiTheme="minorEastAsia" w:eastAsiaTheme="minorEastAsia" w:hAnsiTheme="minor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qī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/>
          <w:sz w:val="28"/>
          <w:szCs w:val="28"/>
        </w:rPr>
        <w:t>j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ū</w:t>
      </w:r>
      <w:r w:rsidRPr="00C262CE">
        <w:rPr>
          <w:rFonts w:asciiTheme="minorEastAsia" w:eastAsiaTheme="minorEastAsia" w:hAnsiTheme="minorEastAsia"/>
          <w:sz w:val="28"/>
          <w:szCs w:val="28"/>
        </w:rPr>
        <w:t>n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/>
          <w:sz w:val="28"/>
          <w:szCs w:val="28"/>
        </w:rPr>
        <w:t>zh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ī </w:t>
      </w:r>
      <w:r w:rsidRPr="00C262CE">
        <w:rPr>
          <w:rFonts w:asciiTheme="minorEastAsia" w:eastAsiaTheme="minorEastAsia" w:hAnsiTheme="minorEastAsia"/>
          <w:sz w:val="28"/>
          <w:szCs w:val="28"/>
        </w:rPr>
        <w:t>zu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ì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péi xiào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qiú fàn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dào zéi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kāng kǎi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ān jū lè yè</w:t>
      </w:r>
    </w:p>
    <w:p w:rsidR="00E836F4" w:rsidRPr="00C262CE" w:rsidRDefault="00E836F4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 （    ）  （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）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     ）（         ） </w:t>
      </w:r>
    </w:p>
    <w:p w:rsidR="00E836F4" w:rsidRDefault="00E836F4" w:rsidP="009A64FD">
      <w:pPr>
        <w:spacing w:line="460" w:lineRule="exact"/>
        <w:ind w:firstLineChars="50" w:firstLine="14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dé yì yáng yáng</w:t>
      </w:r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zhòng suǒ zhōu zhī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/>
          <w:color w:val="000000"/>
          <w:sz w:val="28"/>
          <w:szCs w:val="28"/>
        </w:rPr>
        <w:t>W</w:t>
      </w:r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ù chā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cún chǔ 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liú lǎn  āo tū  </w:t>
      </w:r>
    </w:p>
    <w:p w:rsidR="00E836F4" w:rsidRDefault="00E836F4" w:rsidP="009A64FD">
      <w:pPr>
        <w:spacing w:line="460" w:lineRule="exact"/>
        <w:ind w:firstLineChars="50" w:firstLine="14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）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</w:t>
      </w:r>
    </w:p>
    <w:p w:rsidR="00E836F4" w:rsidRPr="00C262CE" w:rsidRDefault="00E836F4" w:rsidP="009A64FD">
      <w:pPr>
        <w:spacing w:line="460" w:lineRule="exact"/>
        <w:ind w:firstLineChars="49" w:firstLine="137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color w:val="000000"/>
          <w:sz w:val="28"/>
          <w:szCs w:val="28"/>
        </w:rPr>
        <w:t>màn bù jiān miè  jù jīng huì shén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huāng wú  guān shēn  yǎn zhēng zhēng</w:t>
      </w:r>
    </w:p>
    <w:p w:rsidR="00E836F4" w:rsidRPr="00C262CE" w:rsidRDefault="00E836F4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）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</w:t>
      </w:r>
    </w:p>
    <w:p w:rsidR="00E836F4" w:rsidRDefault="00E836F4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tí xīn diào dǎn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kē tóu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qiú ráo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qú dào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gè bèn qián chéng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bù zi </w:t>
      </w:r>
    </w:p>
    <w:p w:rsidR="00E836F4" w:rsidRDefault="00E836F4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</w:t>
      </w:r>
    </w:p>
    <w:p w:rsidR="00E836F4" w:rsidRPr="00C262CE" w:rsidRDefault="00E836F4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kāi  kuò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xiōng yǒng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kūn chóng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diào yú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dào fěi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qī shēn</w:t>
      </w:r>
    </w:p>
    <w:p w:rsidR="00E836F4" w:rsidRDefault="00E836F4" w:rsidP="009A64FD">
      <w:pPr>
        <w:spacing w:line="460" w:lineRule="exact"/>
        <w:ind w:left="274" w:hangingChars="98" w:hanging="274"/>
        <w:rPr>
          <w:rFonts w:asciiTheme="minorEastAsia" w:eastAsiaTheme="minorEastAsia" w:hAnsiTheme="minorEastAsia"/>
          <w:sz w:val="28"/>
          <w:szCs w:val="28"/>
        </w:rPr>
      </w:pP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 ）  （   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（     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0`</w:t>
      </w:r>
      <w:r>
        <w:rPr>
          <w:rFonts w:asciiTheme="minorEastAsia" w:eastAsiaTheme="minorEastAsia" w:hAnsiTheme="minorEastAsia" w:hint="eastAsia"/>
          <w:sz w:val="28"/>
          <w:szCs w:val="28"/>
        </w:rPr>
        <w:tab/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 xml:space="preserve"> （     ）</w:t>
      </w:r>
    </w:p>
    <w:p w:rsidR="009A64FD" w:rsidRPr="009A64FD" w:rsidRDefault="009A64FD" w:rsidP="009A64F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默写古诗《六月二十七日望湖楼醉书》、《枫桥夜泊》</w:t>
      </w:r>
    </w:p>
    <w:p w:rsidR="009A64FD" w:rsidRPr="009A64FD" w:rsidRDefault="009A64FD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</w:p>
    <w:p w:rsidR="009A64FD" w:rsidRDefault="009A64FD" w:rsidP="009A64FD">
      <w:pPr>
        <w:spacing w:line="460" w:lineRule="exact"/>
        <w:ind w:leftChars="134" w:left="281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bookmarkStart w:id="0" w:name="_GoBack"/>
      <w:bookmarkEnd w:id="0"/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</w:t>
      </w:r>
    </w:p>
    <w:p w:rsidR="009A64FD" w:rsidRDefault="009A64FD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</w:p>
    <w:p w:rsidR="009A64FD" w:rsidRDefault="009A64FD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</w:p>
    <w:p w:rsidR="0014231D" w:rsidRDefault="009A64FD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 w:rsidR="0014231D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14231D" w:rsidRPr="0014231D">
        <w:rPr>
          <w:rFonts w:asciiTheme="minorEastAsia" w:eastAsiaTheme="minorEastAsia" w:hAnsiTheme="minorEastAsia" w:hint="eastAsia"/>
          <w:sz w:val="28"/>
          <w:szCs w:val="28"/>
        </w:rPr>
        <w:t>下列各组词语中，没有错别字的一项是（       ）</w:t>
      </w:r>
    </w:p>
    <w:p w:rsidR="0014231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A.语重深长 专心致志 养尊处优 座无虚席 </w:t>
      </w:r>
    </w:p>
    <w:p w:rsidR="0014231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B.数以千计 功无不克 行善积德 哄堂大笑 </w:t>
      </w:r>
    </w:p>
    <w:p w:rsidR="0014231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C.蜂拥而至 肃然起敬 和睦相处 死的其所 </w:t>
      </w:r>
    </w:p>
    <w:p w:rsidR="00E836F4" w:rsidRPr="00C262CE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D.轻于鸿毛 五湖四海 精兵简政 千钧一发</w:t>
      </w:r>
    </w:p>
    <w:p w:rsidR="009A64FD" w:rsidRDefault="009A64FD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14231D">
        <w:rPr>
          <w:rFonts w:asciiTheme="minorEastAsia" w:eastAsiaTheme="minorEastAsia" w:hAnsiTheme="minorEastAsia" w:hint="eastAsia"/>
          <w:sz w:val="28"/>
          <w:szCs w:val="28"/>
        </w:rPr>
        <w:t>．</w:t>
      </w:r>
      <w:r>
        <w:rPr>
          <w:rFonts w:asciiTheme="minorEastAsia" w:eastAsiaTheme="minorEastAsia" w:hAnsiTheme="minorEastAsia" w:hint="eastAsia"/>
          <w:sz w:val="28"/>
          <w:szCs w:val="28"/>
        </w:rPr>
        <w:t>阅读题</w:t>
      </w:r>
    </w:p>
    <w:p w:rsidR="0014231D" w:rsidRDefault="009A64FD" w:rsidP="009A64FD">
      <w:pPr>
        <w:spacing w:line="4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</w:t>
      </w:r>
    </w:p>
    <w:p w:rsidR="0014231D" w:rsidRDefault="0014231D" w:rsidP="009A64FD">
      <w:pPr>
        <w:spacing w:line="460" w:lineRule="exact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①（a)“晓看红湿处，花重锦官城。”②几番r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u 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u细雨过后，r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ng 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ng 春光之中的蓉城</w:t>
      </w:r>
      <w:r w:rsidRPr="0014231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是花团锦簇。③百花之中，人们似乎</w:t>
      </w:r>
      <w:r w:rsidRPr="0014231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偏爱桃花，</w:t>
      </w:r>
      <w:r w:rsidRPr="0014231D">
        <w:rPr>
          <w:rFonts w:asciiTheme="minorEastAsia" w:eastAsiaTheme="minorEastAsia" w:hAnsiTheme="minorEastAsia" w:hint="eastAsia"/>
          <w:sz w:val="28"/>
          <w:szCs w:val="28"/>
          <w:em w:val="dot"/>
        </w:rPr>
        <w:t>踏青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赏花时首先想到的</w:t>
      </w:r>
      <w:r w:rsidRPr="0014231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是她。④是啊，桃花粉嫩娇</w:t>
      </w:r>
      <w:r>
        <w:rPr>
          <w:rFonts w:asciiTheme="minorEastAsia" w:eastAsiaTheme="minorEastAsia" w:hAnsiTheme="minorEastAsia" w:hint="eastAsia"/>
          <w:sz w:val="28"/>
          <w:szCs w:val="28"/>
        </w:rPr>
        <w:t>妍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，在和煦的春风中yíng yíng 地笑着，美艳</w:t>
      </w:r>
      <w:r w:rsidRPr="0014231D">
        <w:rPr>
          <w:rFonts w:asciiTheme="minorEastAsia" w:eastAsiaTheme="minorEastAsia" w:hAnsiTheme="minorEastAsia" w:hint="eastAsia"/>
          <w:sz w:val="28"/>
          <w:szCs w:val="28"/>
          <w:em w:val="dot"/>
        </w:rPr>
        <w:t>可人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。⑤驻足在zhu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zhu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桃花前，想起（b)“人面桃花相映红”的意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lastRenderedPageBreak/>
        <w:t>趣，谁</w:t>
      </w:r>
      <w:r w:rsidRPr="0014231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会无动于衷呢？⑥可是，当某个时候，漫山遍野的梨花悄然绽放，汇成一片（c)“香雪海”时，有人发现，与之相比的桃花就相形见绌了。⑦梨花是那样的风姿绰约（d）——润白隐青的花瓣矜持微张，淡黄纤细的花蕊柔中带刚。⑧她有着洁白无瑕的花容，清雅脱俗的花韵，堪称百花中的</w:t>
      </w:r>
      <w:r w:rsidRPr="0014231D">
        <w:rPr>
          <w:rFonts w:asciiTheme="minorEastAsia" w:eastAsiaTheme="minorEastAsia" w:hAnsiTheme="minorEastAsia" w:hint="eastAsia"/>
          <w:sz w:val="28"/>
          <w:szCs w:val="28"/>
          <w:em w:val="dot"/>
        </w:rPr>
        <w:t>大家闺秀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（e）——美貌而不失矜持。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</w:p>
    <w:p w:rsidR="0014231D" w:rsidRDefault="0014231D" w:rsidP="009A64FD">
      <w:pPr>
        <w:spacing w:line="460" w:lineRule="exact"/>
        <w:ind w:left="140" w:hangingChars="50" w:hanging="14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1.在括号内为加点字标注的音节或根据拼音写的汉字，完全正确的一项是（      ）</w:t>
      </w:r>
      <w:r>
        <w:rPr>
          <w:rFonts w:asciiTheme="minorEastAsia" w:eastAsiaTheme="minorEastAsia" w:hAnsiTheme="minorEastAsia" w:hint="eastAsia"/>
          <w:sz w:val="28"/>
          <w:szCs w:val="28"/>
        </w:rPr>
        <w:t>A.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u 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u（柔柔）细雨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花团</w:t>
      </w:r>
      <w:r w:rsidRPr="0014231D">
        <w:rPr>
          <w:rFonts w:asciiTheme="minorEastAsia" w:eastAsiaTheme="minorEastAsia" w:hAnsiTheme="minorEastAsia" w:hint="eastAsia"/>
          <w:sz w:val="28"/>
          <w:szCs w:val="28"/>
          <w:em w:val="dot"/>
        </w:rPr>
        <w:t>锦簇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（jín cù）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踏青赏（shǎng)花</w:t>
      </w:r>
    </w:p>
    <w:p w:rsidR="0014231D" w:rsidRDefault="0014231D" w:rsidP="009A64FD">
      <w:pPr>
        <w:spacing w:line="460" w:lineRule="exact"/>
        <w:ind w:firstLineChars="50" w:firstLine="14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B.r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ng r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ng（融融）春光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粉嫩（n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è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n）娇</w:t>
      </w:r>
      <w:r>
        <w:rPr>
          <w:rFonts w:asciiTheme="minorEastAsia" w:eastAsiaTheme="minorEastAsia" w:hAnsiTheme="minorEastAsia" w:hint="eastAsia"/>
          <w:sz w:val="28"/>
          <w:szCs w:val="28"/>
        </w:rPr>
        <w:t>妍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>（yán）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和煦（xù) </w:t>
      </w:r>
    </w:p>
    <w:p w:rsidR="0014231D" w:rsidRDefault="0014231D" w:rsidP="009A64FD">
      <w:pPr>
        <w:spacing w:line="460" w:lineRule="exact"/>
        <w:ind w:firstLineChars="50" w:firstLine="14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C.zhu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zhu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ó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(撮撮）桃花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漫（màn)山遍(piàn）野  矜（jīn)持 </w:t>
      </w:r>
    </w:p>
    <w:p w:rsidR="0014231D" w:rsidRDefault="0014231D" w:rsidP="009A64FD">
      <w:pPr>
        <w:spacing w:line="460" w:lineRule="exact"/>
        <w:ind w:firstLineChars="50" w:firstLine="14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D.yíng yíng（盈盈）地笑着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 风姿（zī）绰（chu</w:t>
      </w:r>
      <w:r w:rsidRPr="00C262CE">
        <w:rPr>
          <w:rFonts w:asciiTheme="minorEastAsia" w:eastAsiaTheme="minorEastAsia" w:hAnsiTheme="minorEastAsia" w:hint="eastAsia"/>
          <w:sz w:val="28"/>
          <w:szCs w:val="28"/>
        </w:rPr>
        <w:t>ò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)约  花蕊（xīn） </w:t>
      </w:r>
    </w:p>
    <w:p w:rsidR="009A64FD" w:rsidRDefault="0014231D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2.下面说法没有错误的一项是                           （       ） </w:t>
      </w:r>
    </w:p>
    <w:p w:rsidR="009A64F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A.“踏青”是一个动词，指春天来临时，人们相约到草地上散步游玩。 </w:t>
      </w:r>
    </w:p>
    <w:p w:rsidR="009A64F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B.“可人”是一个形容词，指“令人满意、惹人喜爱”的意思。  </w:t>
      </w:r>
    </w:p>
    <w:p w:rsidR="009A64F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C.“大家闺秀”是一个成语，原指出身富贵的女子，文中比喻梨花很高傲的样子。 </w:t>
      </w:r>
    </w:p>
    <w:p w:rsidR="009A64FD" w:rsidRDefault="0014231D" w:rsidP="009A64FD">
      <w:pPr>
        <w:spacing w:line="46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D.文段中“晓”“处”“重”“纤”“悄”“的”全是多义字。 </w:t>
      </w:r>
    </w:p>
    <w:p w:rsidR="009A64FD" w:rsidRDefault="0014231D" w:rsidP="009A64FD">
      <w:pPr>
        <w:spacing w:line="460" w:lineRule="exac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3.依次在文段横线上填出的词，最恰当的一项是            （       ）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A.总   很   又   就</w:t>
      </w:r>
      <w:r w:rsidR="009A64FD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B.更   也   还   只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C.已   更   就   还   </w:t>
      </w:r>
      <w:r w:rsidR="009A64FD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D.还   就   也   又  </w:t>
      </w:r>
    </w:p>
    <w:p w:rsidR="009A64FD" w:rsidRDefault="0014231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4.下列句子中有语病的一项是                   （       ）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A.有人发现，与之相比的桃花</w:t>
      </w:r>
      <w:r w:rsidR="009A64FD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相形见绌了。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B.漫山遍野的梨花悄然绽放。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C.润白隐青的花瓣矜持微张。 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D.她有着洁白无瑕的花容，清雅脱俗的花韵，堪称百花中的大家闺秀。  </w:t>
      </w:r>
    </w:p>
    <w:p w:rsidR="009A64FD" w:rsidRDefault="0014231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5.文段中提到梨花“在某个时候”绽放，具体指下列节气中的 （      ）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A.立春时节，这正是春回大地，万物萌发时。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B.春分时节，这正是春暖花开，草长莺飞时。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C.清明时节，这正是春和景明，百花斗艳时。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D.谷雨时节，这正是春意阑珊，落英缤纷时。  </w:t>
      </w:r>
    </w:p>
    <w:p w:rsidR="009A64FD" w:rsidRDefault="0014231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7.下面文段中引号和破折号用法说明完全错误的一项是      （      ）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A.文中三处引号，其中，a处和b处的用法一致，c处用法与之不同。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B.文段中a、b两处引号表示直接引用古诗句，c处引号表示特殊称谓。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C.文段中d、e两处破折号，它们的用法相同。 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D.文段中d、e两处的破折号都是表示语义发生了转折。  </w:t>
      </w:r>
    </w:p>
    <w:p w:rsidR="009A64FD" w:rsidRDefault="0014231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8.下列最能表现梨花“大家闺秀”特点的古诗句是          （      ）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A.玉容寂寞泪阑干，梨花一枝春带雨。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B.粉淡香清自一家，未容桃李占年华。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C.梨花淡白柳深青，柳絮飞时花满城。 </w:t>
      </w:r>
    </w:p>
    <w:p w:rsidR="009A64FD" w:rsidRDefault="0014231D" w:rsidP="009A64FD">
      <w:pPr>
        <w:spacing w:line="460" w:lineRule="exact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D.总向风尘尘莫染，轻轻笼月倚墙东。  </w:t>
      </w:r>
    </w:p>
    <w:p w:rsidR="009A64FD" w:rsidRDefault="0014231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 xml:space="preserve">9.将“气候湿润的天府之都，不仅滋养花的姹紫嫣红，还涵养人的赏花雅兴”还原到文段中，具体的位置应该在 （      ） </w:t>
      </w:r>
    </w:p>
    <w:p w:rsidR="00005B51" w:rsidRDefault="0014231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14231D">
        <w:rPr>
          <w:rFonts w:asciiTheme="minorEastAsia" w:eastAsiaTheme="minorEastAsia" w:hAnsiTheme="minorEastAsia" w:hint="eastAsia"/>
          <w:sz w:val="28"/>
          <w:szCs w:val="28"/>
        </w:rPr>
        <w:t>A.第①句之前  B.第②句和第③句之间 C.第④句和第⑤句之间 D.第⑧句之后</w:t>
      </w:r>
    </w:p>
    <w:p w:rsidR="009A64FD" w:rsidRPr="009A64FD" w:rsidRDefault="009A64FD" w:rsidP="009A64FD">
      <w:pPr>
        <w:spacing w:line="4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b/>
          <w:sz w:val="28"/>
          <w:szCs w:val="28"/>
        </w:rPr>
        <w:t>（二）一山昙花</w:t>
      </w:r>
    </w:p>
    <w:p w:rsidR="009A64FD" w:rsidRPr="009A64FD" w:rsidRDefault="009A64FD" w:rsidP="009A64FD">
      <w:pPr>
        <w:spacing w:line="4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张晓风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（1）“你们来晚了！”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（2）我老是听到这句话。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（3）旅行于世界各地，总是有热心的朋友跑来告诉我这句话。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4）于是，我知道，如果我去年就来，我可以赶上一场六十年来仅见的瑞雪。或者一个月前来，丁香花开如一片香海。或者十天以前来，有一场热闹的庙会。一星期以前来，正逢热气球大赛。三天以前是啤酒节……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5）开头的时候，听到这样的话，忍不住顿足叹息，自伤命苦。久了，也就认了。知道有些好事情，是上天赏给当地居民的。旅客如果碰上了，是万幸，碰不上，是理所当然。凭什么你把“华枝春满”“天心月圆”的好景都碰上了？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（6）因此，我到夏威夷，听朋友说：“满山昙花都开了——好像是上个礼拜某个夜里。”心里也只觉坦然。一面促他带我们仍去看看，毕竟花谢了山还在。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7）到了山边，不禁目瞪口呆，果真每株花都垂着一朵大大的枯萎的花苞。遥想上个礼拜花千朵万朵深夜竞芳时，不知是如何热闹熙攘的盛况。而此刻，我仿佛面对三千位后宫美女——三千位垂垂老去的美女，努力揣想她们当年如何风华正茂……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（8）如果不是事先听友人说明，此刻我也未必能发现那些残花。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>花朵开时，如敲锣打鼓，腾腾烈烈，声震数里，你想不发现也难。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>但花朵一旦萎谢，则枝柯间忽然幽冥如墓地，你只能从模糊的字迹里去辨认昔日的王侯将相、才子佳人。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9）此时此刻，说不憾恨是假的，我与这一山昙花，还未见已经“习惯”了，人本来就不是有权利看到每一道彩虹的。王羲之的兰亭雅集我没赶上，李白宴于春夜桃李园我也没赶上。就算我能逆时光隧道赶回一千多年前去参加，他们也必然因为我的女性身份而将我拒之门外。是啊，不是所有的好事都是我可以碰上的。哥伦布去新大陆没带我同行，莎士比亚《李尔王》的首演日我没接到招待券，而地球的户口典礼上帝也没让我剪彩……反正，是好事，而被我错过的，可多着呢！这一山白灿灿的昙花又算什么！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  （10）我呆站在山前，久久不忍离去。这一山残花虽成往事，面对它我却可以驰无穷之想象。想一周前的某个深夜，满山花开如素烛千盞，整座山燃烧如月下的烛台，那夜可有人是知花之人？可有心是惜香之心？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（11）凡眼睛无福看见的，只好用想象去追踪揣摩；凡鼻子不及嗅闻的，只好用想象去填充臆测；凡手指无缘接触的，只好用想象去弥补假设； A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</w:t>
      </w:r>
      <w:r w:rsidRPr="009A64FD">
        <w:rPr>
          <w:rFonts w:asciiTheme="minorEastAsia" w:eastAsiaTheme="minorEastAsia" w:hAnsiTheme="minorEastAsia" w:hint="eastAsia"/>
          <w:sz w:val="28"/>
          <w:szCs w:val="28"/>
        </w:rPr>
        <w:t>；想象使我们无远弗届。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   （12）我曾淡忘无数亲眼目睹的美景，反而牢牢记住了夏</w:t>
      </w:r>
      <w:r>
        <w:rPr>
          <w:rFonts w:asciiTheme="minorEastAsia" w:eastAsiaTheme="minorEastAsia" w:hAnsiTheme="minorEastAsia" w:hint="eastAsia"/>
          <w:sz w:val="28"/>
          <w:szCs w:val="28"/>
        </w:rPr>
        <w:t>威夷岛上不曾见识的一山昙花。这世间，究竟什么叫才拥有呢？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1、文章第一段直接引用朋友的一句话来作为开头，这样写有哪些作用呢？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2、对错过“一山昙花”这件事，作者的心情前后有哪些变化？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3、请仔细品读第 8 段的划线句，自选角度（如炼字的角度、修辞的角度、句式的角度等），对句子进行赏析。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</w:t>
      </w:r>
    </w:p>
    <w:p w:rsidR="009A64FD" w:rsidRPr="009A64FD" w:rsidRDefault="009A64FD" w:rsidP="009A64FD">
      <w:pPr>
        <w:spacing w:line="460" w:lineRule="exact"/>
        <w:ind w:firstLineChars="150" w:firstLine="420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划线句：花朵开时，如敲锣打鼓，腾腾烈烈，声震数量，你想不发现也难。但花朵一旦萎谢，则枝柯间忽然幽冥如墓地，你只能从模糊的字迹里去辨认昔日的王侯将相、才子佳人。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4、阅读第 11 段，在段末 A 处的横线上续写一个句子，使之与前面三个分句句式相同，内容连贯。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</w:t>
      </w:r>
    </w:p>
    <w:p w:rsidR="009A64FD" w:rsidRP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 xml:space="preserve">5、阅读第 12 段，联系全文说一说为什么作者淡忘无数亲眼目睹的美景，反而牢牢记住了夏威夷岛上不曾见识的一山昙花呢？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</w:rPr>
        <w:t>6、作者在文末慨叹“这世间，究竟什么叫才拥有呢？”请结合文章内容和你的生活实际，谈谈你对“拥有”的理解。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9A64FD" w:rsidRDefault="009A64FD" w:rsidP="009A64FD">
      <w:pPr>
        <w:spacing w:line="460" w:lineRule="exact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9A64F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</w:t>
      </w:r>
    </w:p>
    <w:sectPr w:rsidR="009A64FD" w:rsidSect="00C262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466" w:rsidRDefault="00A74466" w:rsidP="0099252C">
      <w:r>
        <w:separator/>
      </w:r>
    </w:p>
  </w:endnote>
  <w:endnote w:type="continuationSeparator" w:id="0">
    <w:p w:rsidR="00A74466" w:rsidRDefault="00A74466" w:rsidP="0099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466" w:rsidRDefault="00A74466" w:rsidP="0099252C">
      <w:r>
        <w:separator/>
      </w:r>
    </w:p>
  </w:footnote>
  <w:footnote w:type="continuationSeparator" w:id="0">
    <w:p w:rsidR="00A74466" w:rsidRDefault="00A74466" w:rsidP="00992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39C0"/>
    <w:multiLevelType w:val="hybridMultilevel"/>
    <w:tmpl w:val="929E4BE6"/>
    <w:lvl w:ilvl="0" w:tplc="90DA97A2">
      <w:start w:val="1"/>
      <w:numFmt w:val="japaneseCounting"/>
      <w:lvlText w:val="%1．"/>
      <w:lvlJc w:val="left"/>
      <w:pPr>
        <w:ind w:left="720" w:hanging="72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F4"/>
    <w:rsid w:val="00005B51"/>
    <w:rsid w:val="00073052"/>
    <w:rsid w:val="000E5AC1"/>
    <w:rsid w:val="0014231D"/>
    <w:rsid w:val="0099252C"/>
    <w:rsid w:val="009A64FD"/>
    <w:rsid w:val="00A74466"/>
    <w:rsid w:val="00E836F4"/>
    <w:rsid w:val="00EB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F42EF"/>
  <w15:docId w15:val="{98FD3C1B-2367-4642-A33F-D065FA4D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4F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92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252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2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25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0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4</cp:revision>
  <dcterms:created xsi:type="dcterms:W3CDTF">2019-06-17T03:46:00Z</dcterms:created>
  <dcterms:modified xsi:type="dcterms:W3CDTF">2019-06-17T03:46:00Z</dcterms:modified>
</cp:coreProperties>
</file>