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/>
          <w:b/>
          <w:bCs/>
          <w:sz w:val="32"/>
          <w:szCs w:val="40"/>
          <w:lang w:eastAsia="zh-CN"/>
        </w:rPr>
      </w:pPr>
      <w:r>
        <w:rPr>
          <w:rFonts w:hint="eastAsia"/>
          <w:b/>
          <w:bCs/>
          <w:sz w:val="32"/>
          <w:szCs w:val="40"/>
          <w:lang w:eastAsia="zh-CN"/>
        </w:rPr>
        <w:t>《加法交换律和乘法交换律》教学评价</w:t>
      </w:r>
    </w:p>
    <w:p>
      <w:pPr>
        <w:ind w:firstLine="560" w:firstLineChars="200"/>
        <w:jc w:val="left"/>
        <w:rPr>
          <w:rFonts w:hint="eastAsia"/>
          <w:b w:val="0"/>
          <w:bCs w:val="0"/>
          <w:sz w:val="28"/>
          <w:szCs w:val="28"/>
          <w:lang w:eastAsia="zh-CN"/>
        </w:rPr>
      </w:pPr>
      <w:r>
        <w:rPr>
          <w:rFonts w:hint="eastAsia"/>
          <w:b w:val="0"/>
          <w:bCs w:val="0"/>
          <w:sz w:val="28"/>
          <w:szCs w:val="28"/>
          <w:lang w:eastAsia="zh-CN"/>
        </w:rPr>
        <w:t>对教材的理解和分析还不够到位，</w:t>
      </w:r>
      <w:bookmarkStart w:id="0" w:name="_GoBack"/>
      <w:bookmarkEnd w:id="0"/>
      <w:r>
        <w:rPr>
          <w:rFonts w:hint="eastAsia"/>
          <w:b w:val="0"/>
          <w:bCs w:val="0"/>
          <w:sz w:val="28"/>
          <w:szCs w:val="28"/>
          <w:lang w:eastAsia="zh-CN"/>
        </w:rPr>
        <w:t>教材安排两个运算定律教学时，采用了不完全的归纳推理，整个教材的环节围绕学生观察算式—仿写算式—发现规律—验证规律—表述规律来进行。教材有意识地让学生运用已有的经验，经历运算律的发现过程，使学生在合作与交流中对运算律的认识由感性逐步发展到理性，合理的构建知识。然后安排了一些基本练习，以填空、判断等形式巩固对运算律的理解，所以教学设计的框架不能进行大变动，不能改变教材知识结构的已有顺序。</w:t>
      </w:r>
    </w:p>
    <w:p>
      <w:pPr>
        <w:ind w:firstLine="560" w:firstLineChars="200"/>
        <w:jc w:val="left"/>
        <w:rPr>
          <w:rFonts w:hint="eastAsia"/>
          <w:b w:val="0"/>
          <w:bCs w:val="0"/>
          <w:sz w:val="28"/>
          <w:szCs w:val="28"/>
          <w:lang w:eastAsia="zh-CN"/>
        </w:rPr>
      </w:pPr>
      <w:r>
        <w:rPr>
          <w:rFonts w:hint="eastAsia"/>
          <w:b w:val="0"/>
          <w:bCs w:val="0"/>
          <w:sz w:val="28"/>
          <w:szCs w:val="28"/>
          <w:lang w:eastAsia="zh-CN"/>
        </w:rPr>
        <w:t>引入的故事比较有趣，但师的语言不够简洁，语气不够吸引学生的兴趣。课堂语言要有感染力，语气不能太平淡，否则会显得课堂枯燥、乏味。</w:t>
      </w:r>
    </w:p>
    <w:p>
      <w:pPr>
        <w:ind w:firstLine="560" w:firstLineChars="200"/>
        <w:jc w:val="left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学生对加法交换律和乘法交换律早在以前就有感性认识，所以会认为这堂课比较简单，所以调动学生的积极性这一点尤为关键。引导学生用生活中的例子去解释交换律时，师的教学机智还不够，过渡不够流畅，并且引导语言过多，削弱了学生的主动性。</w:t>
      </w:r>
    </w:p>
    <w:p>
      <w:pPr>
        <w:ind w:firstLine="560" w:firstLineChars="200"/>
        <w:jc w:val="left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整节课的教学评价语言过少，对学生没有进行中肯的评价。</w:t>
      </w:r>
    </w:p>
    <w:p>
      <w:pPr>
        <w:ind w:firstLine="560" w:firstLineChars="200"/>
        <w:jc w:val="left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小组讨论和同桌交流运用得不够好，教师要合理筛选值得讨论的问题。</w:t>
      </w:r>
    </w:p>
    <w:p>
      <w:pPr>
        <w:ind w:firstLine="560" w:firstLineChars="200"/>
        <w:jc w:val="left"/>
        <w:rPr>
          <w:rFonts w:hint="eastAsia"/>
          <w:b w:val="0"/>
          <w:bCs w:val="0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28717AB"/>
    <w:rsid w:val="3F4A4B96"/>
    <w:rsid w:val="5F3A1888"/>
    <w:rsid w:val="67AD68A5"/>
    <w:rsid w:val="7705616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24</TotalTime>
  <ScaleCrop>false</ScaleCrop>
  <LinksUpToDate>false</LinksUpToDate>
  <CharactersWithSpaces>0</CharactersWithSpaces>
  <Application>WPS Office_11.1.0.8822_F1E327BC-269C-435d-A152-05C5408002CA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Administrator.NIXON-20160420F</dc:creator>
  <cp:lastModifiedBy>红豆</cp:lastModifiedBy>
  <dcterms:modified xsi:type="dcterms:W3CDTF">2019-12-28T14:46:53Z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2052-11.1.0.8822</vt:lpwstr>
  </property>
</Properties>
</file>