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91" w:rsidRDefault="00FB3091">
      <w:pPr>
        <w:spacing w:line="480" w:lineRule="exact"/>
        <w:rPr>
          <w:rFonts w:asci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附件：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以单元为单位的教学设计模板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3"/>
        <w:gridCol w:w="23"/>
        <w:gridCol w:w="1919"/>
        <w:gridCol w:w="63"/>
        <w:gridCol w:w="1113"/>
        <w:gridCol w:w="740"/>
        <w:gridCol w:w="2238"/>
      </w:tblGrid>
      <w:tr w:rsidR="00FB3091" w:rsidTr="00707ABC">
        <w:trPr>
          <w:trHeight w:val="300"/>
        </w:trPr>
        <w:tc>
          <w:tcPr>
            <w:tcW w:w="2623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2005" w:type="dxa"/>
            <w:gridSpan w:val="3"/>
          </w:tcPr>
          <w:p w:rsidR="00FB3091" w:rsidRDefault="00FB3091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新标准（三起）六年级上册</w:t>
            </w:r>
          </w:p>
        </w:tc>
        <w:tc>
          <w:tcPr>
            <w:tcW w:w="1113" w:type="dxa"/>
          </w:tcPr>
          <w:p w:rsidR="00FB3091" w:rsidRDefault="00FB3091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模块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单元名称</w:t>
            </w:r>
          </w:p>
        </w:tc>
        <w:tc>
          <w:tcPr>
            <w:tcW w:w="2978" w:type="dxa"/>
            <w:gridSpan w:val="2"/>
          </w:tcPr>
          <w:p w:rsidR="00FB3091" w:rsidRDefault="00FB3091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Module4 Unit 1</w:t>
            </w:r>
          </w:p>
          <w:p w:rsidR="00FB3091" w:rsidRDefault="00FB3091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Thanksgiving is my favourite festival.</w:t>
            </w:r>
          </w:p>
        </w:tc>
      </w:tr>
      <w:tr w:rsidR="00FB3091" w:rsidTr="00707ABC">
        <w:trPr>
          <w:trHeight w:val="300"/>
        </w:trPr>
        <w:tc>
          <w:tcPr>
            <w:tcW w:w="2623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教材分析</w:t>
            </w:r>
          </w:p>
        </w:tc>
        <w:tc>
          <w:tcPr>
            <w:tcW w:w="6096" w:type="dxa"/>
            <w:gridSpan w:val="6"/>
          </w:tcPr>
          <w:p w:rsidR="00FB3091" w:rsidRPr="005A273B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本节内容主要是介绍国旗制定纪念日和感恩节的相关知识</w:t>
            </w:r>
          </w:p>
        </w:tc>
      </w:tr>
      <w:tr w:rsidR="00FB3091" w:rsidTr="00707ABC">
        <w:trPr>
          <w:trHeight w:val="300"/>
        </w:trPr>
        <w:tc>
          <w:tcPr>
            <w:tcW w:w="2623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6096" w:type="dxa"/>
            <w:gridSpan w:val="6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基本能听懂、会读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festival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special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meal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sound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；能理解和认读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we always have a special meal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We say 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‘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thank you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 for our food,family and friends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等句子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运用课本所学句子描述相关的节日的主要活动</w:t>
            </w:r>
          </w:p>
        </w:tc>
      </w:tr>
      <w:tr w:rsidR="00FB3091" w:rsidTr="00707ABC">
        <w:trPr>
          <w:trHeight w:val="300"/>
        </w:trPr>
        <w:tc>
          <w:tcPr>
            <w:tcW w:w="2623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6096" w:type="dxa"/>
            <w:gridSpan w:val="6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录音机，单词卡片，字母卡片，课件</w:t>
            </w:r>
          </w:p>
        </w:tc>
      </w:tr>
      <w:tr w:rsidR="00FB3091" w:rsidTr="00707ABC">
        <w:trPr>
          <w:trHeight w:val="300"/>
        </w:trPr>
        <w:tc>
          <w:tcPr>
            <w:tcW w:w="2623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096" w:type="dxa"/>
            <w:gridSpan w:val="6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情景教授法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任务驱动法，直观教学法</w:t>
            </w:r>
          </w:p>
        </w:tc>
      </w:tr>
      <w:tr w:rsidR="00FB3091">
        <w:trPr>
          <w:trHeight w:val="300"/>
        </w:trPr>
        <w:tc>
          <w:tcPr>
            <w:tcW w:w="8719" w:type="dxa"/>
            <w:gridSpan w:val="7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:rsidR="00FB3091" w:rsidTr="00707ABC">
        <w:trPr>
          <w:trHeight w:val="599"/>
        </w:trPr>
        <w:tc>
          <w:tcPr>
            <w:tcW w:w="2646" w:type="dxa"/>
            <w:gridSpan w:val="2"/>
            <w:vMerge w:val="restart"/>
            <w:vAlign w:val="center"/>
          </w:tcPr>
          <w:p w:rsidR="00FB3091" w:rsidRDefault="00FB3091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835" w:type="dxa"/>
            <w:gridSpan w:val="4"/>
            <w:vAlign w:val="center"/>
          </w:tcPr>
          <w:p w:rsidR="00FB3091" w:rsidRDefault="00FB3091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2238" w:type="dxa"/>
            <w:vMerge w:val="restart"/>
            <w:vAlign w:val="center"/>
          </w:tcPr>
          <w:p w:rsidR="00FB3091" w:rsidRDefault="00FB3091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:rsidR="00FB3091" w:rsidTr="00707ABC">
        <w:trPr>
          <w:trHeight w:val="599"/>
        </w:trPr>
        <w:tc>
          <w:tcPr>
            <w:tcW w:w="2646" w:type="dxa"/>
            <w:gridSpan w:val="2"/>
            <w:vMerge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</w:tcPr>
          <w:p w:rsidR="00FB3091" w:rsidRDefault="00FB3091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916" w:type="dxa"/>
            <w:gridSpan w:val="3"/>
          </w:tcPr>
          <w:p w:rsidR="00FB3091" w:rsidRDefault="00FB3091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238" w:type="dxa"/>
            <w:vMerge/>
          </w:tcPr>
          <w:p w:rsidR="00FB3091" w:rsidRDefault="00FB3091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B3091" w:rsidTr="00707ABC">
        <w:trPr>
          <w:trHeight w:val="374"/>
        </w:trPr>
        <w:tc>
          <w:tcPr>
            <w:tcW w:w="2646" w:type="dxa"/>
            <w:gridSpan w:val="2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</w:r>
            <w:r w:rsidRPr="007C1AFC"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pict>
                <v:group id="_x0000_s1026" editas="canvas" style="width:117pt;height:70.2pt;mso-position-horizontal-relative:char;mso-position-vertical-relative:line" coordorigin="2290,6535" coordsize="7200,421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90;top:6535;width:7200;height:4212" o:preferrelative="f">
                    <v:fill o:detectmouseclick="t"/>
                    <v:path o:extrusionok="t" o:connecttype="none"/>
                    <o:lock v:ext="edit" text="t"/>
                  </v:shape>
                  <w10:anchorlock/>
                </v:group>
              </w:pic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1: </w:t>
            </w:r>
          </w:p>
        </w:tc>
        <w:tc>
          <w:tcPr>
            <w:tcW w:w="1919" w:type="dxa"/>
          </w:tcPr>
          <w:p w:rsidR="00FB3091" w:rsidRDefault="00FB3091" w:rsidP="0060061B">
            <w:pPr>
              <w:widowControl/>
              <w:numPr>
                <w:ilvl w:val="0"/>
                <w:numId w:val="3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Greeting</w:t>
            </w:r>
          </w:p>
          <w:p w:rsidR="00FB3091" w:rsidRDefault="00FB3091" w:rsidP="0060061B">
            <w:pPr>
              <w:widowControl/>
              <w:numPr>
                <w:ilvl w:val="0"/>
                <w:numId w:val="3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Sing a song</w:t>
            </w:r>
          </w:p>
        </w:tc>
        <w:tc>
          <w:tcPr>
            <w:tcW w:w="1916" w:type="dxa"/>
            <w:gridSpan w:val="3"/>
          </w:tcPr>
          <w:p w:rsidR="00FB3091" w:rsidRDefault="00FB3091" w:rsidP="0060061B">
            <w:pPr>
              <w:widowControl/>
              <w:numPr>
                <w:ilvl w:val="0"/>
                <w:numId w:val="4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Greeting</w:t>
            </w:r>
          </w:p>
          <w:p w:rsidR="00FB3091" w:rsidRDefault="00FB3091" w:rsidP="0060061B">
            <w:pPr>
              <w:widowControl/>
              <w:numPr>
                <w:ilvl w:val="0"/>
                <w:numId w:val="4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Sing a song </w:t>
            </w:r>
          </w:p>
        </w:tc>
        <w:tc>
          <w:tcPr>
            <w:tcW w:w="2238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师生问好</w:t>
            </w:r>
          </w:p>
        </w:tc>
      </w:tr>
      <w:tr w:rsidR="00FB3091" w:rsidTr="00707ABC">
        <w:trPr>
          <w:trHeight w:val="300"/>
        </w:trPr>
        <w:tc>
          <w:tcPr>
            <w:tcW w:w="2646" w:type="dxa"/>
            <w:gridSpan w:val="2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2: </w:t>
            </w:r>
          </w:p>
        </w:tc>
        <w:tc>
          <w:tcPr>
            <w:tcW w:w="1919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（师出示一张美国感恩节的图片）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Look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what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 this?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yes ,it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 xml:space="preserve">s a Thanksgiving 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br/>
              <w:t xml:space="preserve">Day.Do you know about the Thanksgiving 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br/>
              <w:t>Day?(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教读学生多读几遍这个节日的单词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)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2.Teach this sentence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Thanksgiving is my favourite festival.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教读学生多读几遍这个句子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)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gridSpan w:val="3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look,listen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：感恩节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：（跟读）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：（跟读）</w:t>
            </w:r>
          </w:p>
        </w:tc>
        <w:tc>
          <w:tcPr>
            <w:tcW w:w="2238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由情景引入新单词，引起学生兴趣，加深学生印象。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教师示范，学生跟读。帮助学生正确发音。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教师示范，学生跟读。帮助学生正确发音。</w:t>
            </w:r>
          </w:p>
        </w:tc>
      </w:tr>
      <w:tr w:rsidR="00FB3091" w:rsidTr="00707ABC">
        <w:trPr>
          <w:trHeight w:val="385"/>
        </w:trPr>
        <w:tc>
          <w:tcPr>
            <w:tcW w:w="2646" w:type="dxa"/>
            <w:gridSpan w:val="2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3: </w:t>
            </w:r>
          </w:p>
        </w:tc>
        <w:tc>
          <w:tcPr>
            <w:tcW w:w="1919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1 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师出示问题图片，感恩节他们做什么？“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What do they do on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Thanksgiving Day?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”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师出示感恩节活动的图片。教读语句。</w:t>
            </w:r>
          </w:p>
        </w:tc>
        <w:tc>
          <w:tcPr>
            <w:tcW w:w="1916" w:type="dxa"/>
            <w:gridSpan w:val="3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look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 listen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（跟读）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B3091" w:rsidRDefault="00FB3091" w:rsidP="00485D0B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.</w:t>
            </w:r>
          </w:p>
          <w:p w:rsidR="00FB3091" w:rsidRDefault="00FB3091" w:rsidP="00485D0B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（跟读）</w:t>
            </w:r>
          </w:p>
        </w:tc>
        <w:tc>
          <w:tcPr>
            <w:tcW w:w="2238" w:type="dxa"/>
          </w:tcPr>
          <w:p w:rsidR="00FB3091" w:rsidRDefault="00FB3091" w:rsidP="00485D0B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由问题引入新语句，引起学生兴趣，加深学生印象。</w:t>
            </w:r>
          </w:p>
          <w:p w:rsidR="00FB3091" w:rsidRDefault="00FB3091" w:rsidP="00485D0B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 w:rsidP="00485D0B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 w:rsidP="00485D0B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教师示范，学生跟读。帮助学生正确发音。</w:t>
            </w:r>
          </w:p>
        </w:tc>
      </w:tr>
      <w:tr w:rsidR="00FB3091" w:rsidTr="0080707B">
        <w:trPr>
          <w:trHeight w:val="2745"/>
        </w:trPr>
        <w:tc>
          <w:tcPr>
            <w:tcW w:w="2646" w:type="dxa"/>
            <w:gridSpan w:val="2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Step 4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919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对话练习。（方式：师生练习，生生练习，小组练习。）</w:t>
            </w:r>
          </w:p>
        </w:tc>
        <w:tc>
          <w:tcPr>
            <w:tcW w:w="1916" w:type="dxa"/>
            <w:gridSpan w:val="3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练习对话。</w:t>
            </w:r>
          </w:p>
        </w:tc>
        <w:tc>
          <w:tcPr>
            <w:tcW w:w="2238" w:type="dxa"/>
          </w:tcPr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通过多种练习方式，帮助学生熟练运用，记忆。</w:t>
            </w:r>
          </w:p>
        </w:tc>
      </w:tr>
      <w:tr w:rsidR="00FB3091" w:rsidTr="00707ABC">
        <w:trPr>
          <w:trHeight w:val="600"/>
        </w:trPr>
        <w:tc>
          <w:tcPr>
            <w:tcW w:w="2646" w:type="dxa"/>
            <w:gridSpan w:val="2"/>
          </w:tcPr>
          <w:p w:rsidR="00FB3091" w:rsidRDefault="00FB3091" w:rsidP="0080707B">
            <w:pPr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Step 5:</w:t>
            </w:r>
          </w:p>
        </w:tc>
        <w:tc>
          <w:tcPr>
            <w:tcW w:w="1919" w:type="dxa"/>
          </w:tcPr>
          <w:p w:rsidR="00FB3091" w:rsidRDefault="00FB3091" w:rsidP="0080707B">
            <w:pPr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师出示课本视频</w:t>
            </w:r>
          </w:p>
        </w:tc>
        <w:tc>
          <w:tcPr>
            <w:tcW w:w="1916" w:type="dxa"/>
            <w:gridSpan w:val="3"/>
          </w:tcPr>
          <w:p w:rsidR="00FB3091" w:rsidRDefault="00FB3091" w:rsidP="0080707B">
            <w:p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Ss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跟读</w:t>
            </w:r>
          </w:p>
        </w:tc>
        <w:tc>
          <w:tcPr>
            <w:tcW w:w="2238" w:type="dxa"/>
          </w:tcPr>
          <w:p w:rsidR="00FB3091" w:rsidRDefault="00FB3091" w:rsidP="0080707B">
            <w:p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通过视频激发学生的跟读兴趣</w:t>
            </w:r>
          </w:p>
        </w:tc>
      </w:tr>
      <w:tr w:rsidR="00FB3091">
        <w:trPr>
          <w:trHeight w:val="300"/>
        </w:trPr>
        <w:tc>
          <w:tcPr>
            <w:tcW w:w="8719" w:type="dxa"/>
            <w:gridSpan w:val="7"/>
          </w:tcPr>
          <w:p w:rsidR="00FB3091" w:rsidRDefault="00FB3091" w:rsidP="00FB3091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家庭作业：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抄写单词</w:t>
            </w:r>
          </w:p>
        </w:tc>
      </w:tr>
      <w:tr w:rsidR="00FB3091">
        <w:trPr>
          <w:trHeight w:val="65"/>
        </w:trPr>
        <w:tc>
          <w:tcPr>
            <w:tcW w:w="8719" w:type="dxa"/>
            <w:gridSpan w:val="7"/>
          </w:tcPr>
          <w:p w:rsidR="00FB3091" w:rsidRDefault="00FB3091" w:rsidP="00FB3091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板书设计：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Thanksgiving is my favourite festival.</w:t>
            </w:r>
          </w:p>
          <w:p w:rsidR="00FB3091" w:rsidRDefault="00FB3091" w:rsidP="00FB3091">
            <w:pPr>
              <w:widowControl/>
              <w:spacing w:line="480" w:lineRule="exact"/>
              <w:ind w:firstLineChars="7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Special  meal sound Flag Day</w:t>
            </w:r>
          </w:p>
          <w:p w:rsidR="00FB3091" w:rsidRDefault="00FB3091" w:rsidP="00FB3091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FB3091">
        <w:trPr>
          <w:trHeight w:val="65"/>
        </w:trPr>
        <w:tc>
          <w:tcPr>
            <w:tcW w:w="8719" w:type="dxa"/>
            <w:gridSpan w:val="7"/>
          </w:tcPr>
          <w:p w:rsidR="00FB3091" w:rsidRDefault="00FB3091" w:rsidP="00FB3091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单元教学反思：</w:t>
            </w:r>
          </w:p>
          <w:p w:rsidR="00FB3091" w:rsidRDefault="00FB3091" w:rsidP="00FB3091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本节课的教学主要是关于感恩节和国旗日的相关内容，让学生了解节日的相关知识，通过多种练习方式让学生熟练运用所学语句，讨论相关的西方节日。并且应根据教学主题，引导孩子们了解西方节日文化，体现出情感价值目标。</w:t>
            </w: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FB3091" w:rsidRDefault="00FB3091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FB3091" w:rsidRDefault="00FB3091"/>
    <w:sectPr w:rsidR="00FB3091" w:rsidSect="002E4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7DF"/>
    <w:multiLevelType w:val="hybridMultilevel"/>
    <w:tmpl w:val="54D4BB4A"/>
    <w:lvl w:ilvl="0" w:tplc="DA441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CF022AC"/>
    <w:multiLevelType w:val="hybridMultilevel"/>
    <w:tmpl w:val="A7BC4AAA"/>
    <w:lvl w:ilvl="0" w:tplc="7C7AE4C2">
      <w:start w:val="1"/>
      <w:numFmt w:val="upperRoman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1B04818"/>
    <w:multiLevelType w:val="hybridMultilevel"/>
    <w:tmpl w:val="C934875A"/>
    <w:lvl w:ilvl="0" w:tplc="49EAE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97C2FC7"/>
    <w:multiLevelType w:val="hybridMultilevel"/>
    <w:tmpl w:val="39BC6832"/>
    <w:lvl w:ilvl="0" w:tplc="43962322">
      <w:start w:val="1"/>
      <w:numFmt w:val="upperRoman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A"/>
    <w:rsid w:val="001528B4"/>
    <w:rsid w:val="00161418"/>
    <w:rsid w:val="001A6B32"/>
    <w:rsid w:val="002E4E5D"/>
    <w:rsid w:val="00317EDE"/>
    <w:rsid w:val="00465F6B"/>
    <w:rsid w:val="00485D0B"/>
    <w:rsid w:val="004D44EC"/>
    <w:rsid w:val="00504A68"/>
    <w:rsid w:val="00514AF0"/>
    <w:rsid w:val="005A273B"/>
    <w:rsid w:val="005B0198"/>
    <w:rsid w:val="0060061B"/>
    <w:rsid w:val="00674C4F"/>
    <w:rsid w:val="00707ABC"/>
    <w:rsid w:val="00723BA5"/>
    <w:rsid w:val="007C1AFC"/>
    <w:rsid w:val="0080707B"/>
    <w:rsid w:val="008354DA"/>
    <w:rsid w:val="0084213D"/>
    <w:rsid w:val="009C58A1"/>
    <w:rsid w:val="009C6D53"/>
    <w:rsid w:val="00A35B12"/>
    <w:rsid w:val="00B85FF3"/>
    <w:rsid w:val="00BA0B3D"/>
    <w:rsid w:val="00BB1237"/>
    <w:rsid w:val="00C7458A"/>
    <w:rsid w:val="00C775AB"/>
    <w:rsid w:val="00D0160B"/>
    <w:rsid w:val="00D0259A"/>
    <w:rsid w:val="00DD1892"/>
    <w:rsid w:val="00E43353"/>
    <w:rsid w:val="00EA0C09"/>
    <w:rsid w:val="00EA1183"/>
    <w:rsid w:val="00F94C63"/>
    <w:rsid w:val="00FB3091"/>
    <w:rsid w:val="00FD464D"/>
    <w:rsid w:val="5301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0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4E5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4E5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E4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4E5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3</Pages>
  <Words>194</Words>
  <Characters>1106</Characters>
  <Application>Microsoft Office Outlook</Application>
  <DocSecurity>0</DocSecurity>
  <Lines>0</Lines>
  <Paragraphs>0</Paragraphs>
  <ScaleCrop>false</ScaleCrop>
  <Company>LiaoSan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附件：以单元为单位的教学设计模板</dc:title>
  <dc:subject/>
  <dc:creator>LiaoSan</dc:creator>
  <cp:keywords/>
  <dc:description/>
  <cp:lastModifiedBy>222</cp:lastModifiedBy>
  <cp:revision>3</cp:revision>
  <dcterms:created xsi:type="dcterms:W3CDTF">2015-12-29T01:25:00Z</dcterms:created>
  <dcterms:modified xsi:type="dcterms:W3CDTF">2015-12-29T02:21:00Z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