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5" w:type="dxa"/>
        <w:tblInd w:w="-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80"/>
        <w:gridCol w:w="405"/>
        <w:gridCol w:w="2600"/>
        <w:gridCol w:w="702"/>
        <w:gridCol w:w="6"/>
        <w:gridCol w:w="1173"/>
        <w:gridCol w:w="737"/>
        <w:gridCol w:w="2582"/>
      </w:tblGrid>
      <w:tr w:rsidR="00151B19">
        <w:trPr>
          <w:trHeight w:val="300"/>
        </w:trPr>
        <w:tc>
          <w:tcPr>
            <w:tcW w:w="2085" w:type="dxa"/>
            <w:gridSpan w:val="2"/>
          </w:tcPr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教材及年级名称</w:t>
            </w:r>
          </w:p>
        </w:tc>
        <w:tc>
          <w:tcPr>
            <w:tcW w:w="2600" w:type="dxa"/>
          </w:tcPr>
          <w:p w:rsidR="00151B19" w:rsidRDefault="00151B19">
            <w:pPr>
              <w:widowControl/>
              <w:spacing w:line="480" w:lineRule="exac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外研社</w:t>
            </w:r>
          </w:p>
          <w:p w:rsidR="00151B19" w:rsidRDefault="00151B19">
            <w:pPr>
              <w:widowControl/>
              <w:spacing w:line="480" w:lineRule="exac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六年级上册</w:t>
            </w:r>
          </w:p>
        </w:tc>
        <w:tc>
          <w:tcPr>
            <w:tcW w:w="1881" w:type="dxa"/>
            <w:gridSpan w:val="3"/>
          </w:tcPr>
          <w:p w:rsidR="00151B19" w:rsidRDefault="00151B19">
            <w:pPr>
              <w:widowControl/>
              <w:spacing w:line="480" w:lineRule="exact"/>
              <w:jc w:val="center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模块</w:t>
            </w: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单元名称</w:t>
            </w:r>
          </w:p>
        </w:tc>
        <w:tc>
          <w:tcPr>
            <w:tcW w:w="3319" w:type="dxa"/>
            <w:gridSpan w:val="2"/>
          </w:tcPr>
          <w:p w:rsidR="00151B19" w:rsidRDefault="00151B19">
            <w:pPr>
              <w:widowControl/>
              <w:spacing w:line="480" w:lineRule="exac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M10U1</w:t>
            </w:r>
          </w:p>
          <w:p w:rsidR="00151B19" w:rsidRDefault="00151B19">
            <w:pPr>
              <w:widowControl/>
              <w:spacing w:line="480" w:lineRule="exac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Don’t talk in the library</w:t>
            </w:r>
          </w:p>
        </w:tc>
      </w:tr>
      <w:tr w:rsidR="00151B19">
        <w:trPr>
          <w:trHeight w:val="300"/>
        </w:trPr>
        <w:tc>
          <w:tcPr>
            <w:tcW w:w="2085" w:type="dxa"/>
            <w:gridSpan w:val="2"/>
          </w:tcPr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教材分析</w:t>
            </w:r>
          </w:p>
        </w:tc>
        <w:tc>
          <w:tcPr>
            <w:tcW w:w="7800" w:type="dxa"/>
            <w:gridSpan w:val="6"/>
          </w:tcPr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模块</w:t>
            </w: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rFonts w:ascii="宋体" w:hAnsi="宋体" w:hint="eastAsia"/>
                <w:sz w:val="24"/>
                <w:szCs w:val="24"/>
              </w:rPr>
              <w:t>由</w:t>
            </w:r>
            <w:r>
              <w:rPr>
                <w:rFonts w:ascii="宋体" w:hAnsi="宋体"/>
                <w:sz w:val="24"/>
                <w:szCs w:val="24"/>
              </w:rPr>
              <w:t>Unit1</w:t>
            </w:r>
            <w:r>
              <w:rPr>
                <w:rFonts w:ascii="宋体" w:hAnsi="宋体" w:hint="eastAsia"/>
                <w:sz w:val="24"/>
                <w:szCs w:val="24"/>
              </w:rPr>
              <w:t>和</w:t>
            </w:r>
            <w:r>
              <w:rPr>
                <w:rFonts w:ascii="宋体" w:hAnsi="宋体"/>
                <w:sz w:val="24"/>
                <w:szCs w:val="24"/>
              </w:rPr>
              <w:t>Unit2</w:t>
            </w:r>
            <w:r>
              <w:rPr>
                <w:rFonts w:ascii="宋体" w:hAnsi="宋体" w:hint="eastAsia"/>
                <w:sz w:val="24"/>
                <w:szCs w:val="24"/>
              </w:rPr>
              <w:t>组成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Unit1</w:t>
            </w:r>
            <w:r>
              <w:rPr>
                <w:rFonts w:ascii="宋体" w:hAnsi="宋体" w:hint="eastAsia"/>
                <w:sz w:val="24"/>
                <w:szCs w:val="24"/>
              </w:rPr>
              <w:t>的主要内容是让学生在整体感知文本的基础上，学习运用新单词和表达规则的句子。</w:t>
            </w:r>
          </w:p>
        </w:tc>
      </w:tr>
      <w:tr w:rsidR="00151B19">
        <w:trPr>
          <w:trHeight w:val="300"/>
        </w:trPr>
        <w:tc>
          <w:tcPr>
            <w:tcW w:w="2085" w:type="dxa"/>
            <w:gridSpan w:val="2"/>
          </w:tcPr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单元教学目标</w:t>
            </w:r>
          </w:p>
        </w:tc>
        <w:tc>
          <w:tcPr>
            <w:tcW w:w="7800" w:type="dxa"/>
            <w:gridSpan w:val="6"/>
          </w:tcPr>
          <w:p w:rsidR="00151B19" w:rsidRDefault="00151B19">
            <w:pPr>
              <w:widowControl/>
              <w:spacing w:after="150"/>
              <w:ind w:left="240" w:hangingChars="100" w:hanging="240"/>
              <w:rPr>
                <w:sz w:val="24"/>
                <w:shd w:val="clear" w:color="auto" w:fill="FFFFFF"/>
              </w:rPr>
            </w:pPr>
            <w:r>
              <w:rPr>
                <w:rFonts w:cs="Arial"/>
                <w:color w:val="000000"/>
                <w:kern w:val="0"/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>
              <w:rPr>
                <w:rFonts w:ascii="宋体" w:hAnsi="宋体" w:cs="Tahoma" w:hint="eastAsia"/>
                <w:sz w:val="24"/>
                <w:shd w:val="clear" w:color="auto" w:fill="FFFFFF"/>
              </w:rPr>
              <w:t>能够理解课文，能听懂会说单词、短语，能听懂、会说并能熟练使用句子</w:t>
            </w:r>
            <w:r>
              <w:rPr>
                <w:sz w:val="24"/>
                <w:shd w:val="clear" w:color="auto" w:fill="FFFFFF"/>
              </w:rPr>
              <w:t>Don’t talk in the library.  Please stand in line.</w:t>
            </w:r>
          </w:p>
          <w:p w:rsidR="00151B19" w:rsidRDefault="00151B19">
            <w:pPr>
              <w:widowControl/>
              <w:spacing w:after="150"/>
              <w:rPr>
                <w:rFonts w:cs="Arial"/>
                <w:color w:val="000000"/>
                <w:kern w:val="0"/>
                <w:sz w:val="24"/>
              </w:rPr>
            </w:pPr>
            <w:r>
              <w:rPr>
                <w:rFonts w:cs="Arial"/>
                <w:color w:val="000000"/>
                <w:kern w:val="0"/>
                <w:sz w:val="24"/>
              </w:rPr>
              <w:t xml:space="preserve">2 </w:t>
            </w:r>
            <w:r>
              <w:rPr>
                <w:rFonts w:cs="Arial" w:hint="eastAsia"/>
                <w:color w:val="000000"/>
                <w:kern w:val="0"/>
                <w:sz w:val="24"/>
              </w:rPr>
              <w:t>能听懂并认读课文内容。</w:t>
            </w:r>
            <w:r>
              <w:rPr>
                <w:rFonts w:cs="Arial"/>
                <w:color w:val="000000"/>
                <w:kern w:val="0"/>
                <w:sz w:val="24"/>
              </w:rPr>
              <w:t xml:space="preserve"> </w:t>
            </w: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cs="Arial"/>
                <w:color w:val="000000"/>
                <w:kern w:val="0"/>
                <w:sz w:val="24"/>
              </w:rPr>
              <w:t>3</w:t>
            </w:r>
            <w:r>
              <w:rPr>
                <w:rFonts w:cs="Arial" w:hint="eastAsia"/>
                <w:color w:val="000000"/>
                <w:kern w:val="0"/>
                <w:sz w:val="24"/>
              </w:rPr>
              <w:t>培养学生在情景中熟练运用功能句型和词组的能力，以及他们的表演能力。</w:t>
            </w:r>
          </w:p>
        </w:tc>
      </w:tr>
      <w:tr w:rsidR="00151B19">
        <w:trPr>
          <w:trHeight w:val="300"/>
        </w:trPr>
        <w:tc>
          <w:tcPr>
            <w:tcW w:w="2085" w:type="dxa"/>
            <w:gridSpan w:val="2"/>
          </w:tcPr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教学重点与难点</w:t>
            </w:r>
          </w:p>
        </w:tc>
        <w:tc>
          <w:tcPr>
            <w:tcW w:w="7800" w:type="dxa"/>
            <w:gridSpan w:val="6"/>
          </w:tcPr>
          <w:p w:rsidR="00151B19" w:rsidRDefault="00151B19">
            <w:pPr>
              <w:widowControl/>
              <w:spacing w:after="150"/>
              <w:ind w:left="240" w:hangingChars="100" w:hanging="2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 </w:t>
            </w:r>
            <w:r>
              <w:rPr>
                <w:rFonts w:hint="eastAsia"/>
                <w:color w:val="000000"/>
                <w:sz w:val="24"/>
              </w:rPr>
              <w:t>理解掌握</w:t>
            </w:r>
            <w:r>
              <w:rPr>
                <w:rFonts w:cs="Arial" w:hint="eastAsia"/>
                <w:color w:val="000000"/>
                <w:kern w:val="0"/>
                <w:sz w:val="24"/>
              </w:rPr>
              <w:t>祈使句“</w:t>
            </w:r>
            <w:r>
              <w:rPr>
                <w:sz w:val="24"/>
                <w:shd w:val="clear" w:color="auto" w:fill="FFFFFF"/>
              </w:rPr>
              <w:t>Don’t talk in the library.  Please stand in line.</w:t>
            </w:r>
            <w:r>
              <w:rPr>
                <w:rFonts w:hint="eastAsia"/>
                <w:color w:val="403E3E"/>
                <w:sz w:val="24"/>
              </w:rPr>
              <w:t>”</w:t>
            </w:r>
            <w:r>
              <w:rPr>
                <w:rFonts w:cs="Arial" w:hint="eastAsia"/>
                <w:color w:val="000000"/>
                <w:kern w:val="0"/>
                <w:sz w:val="24"/>
              </w:rPr>
              <w:t>的正确表达形式</w:t>
            </w:r>
            <w:r>
              <w:rPr>
                <w:rFonts w:hint="eastAsia"/>
                <w:color w:val="000000"/>
                <w:sz w:val="24"/>
              </w:rPr>
              <w:t>并懂得在实际语境中运用。</w:t>
            </w:r>
            <w:r>
              <w:rPr>
                <w:color w:val="000000"/>
                <w:sz w:val="24"/>
              </w:rPr>
              <w:t xml:space="preserve"> </w:t>
            </w: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2 </w:t>
            </w:r>
            <w:r>
              <w:rPr>
                <w:rFonts w:hint="eastAsia"/>
                <w:color w:val="000000"/>
                <w:sz w:val="24"/>
              </w:rPr>
              <w:t>认读课文内容并能表演部分情景。</w:t>
            </w:r>
          </w:p>
        </w:tc>
      </w:tr>
      <w:tr w:rsidR="00151B19">
        <w:trPr>
          <w:trHeight w:val="300"/>
        </w:trPr>
        <w:tc>
          <w:tcPr>
            <w:tcW w:w="2085" w:type="dxa"/>
            <w:gridSpan w:val="2"/>
          </w:tcPr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教学辅助</w:t>
            </w:r>
          </w:p>
        </w:tc>
        <w:tc>
          <w:tcPr>
            <w:tcW w:w="7800" w:type="dxa"/>
            <w:gridSpan w:val="6"/>
          </w:tcPr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教学课件</w:t>
            </w:r>
          </w:p>
        </w:tc>
      </w:tr>
      <w:tr w:rsidR="00151B19">
        <w:trPr>
          <w:trHeight w:val="300"/>
        </w:trPr>
        <w:tc>
          <w:tcPr>
            <w:tcW w:w="2085" w:type="dxa"/>
            <w:gridSpan w:val="2"/>
          </w:tcPr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教学方法</w:t>
            </w:r>
          </w:p>
        </w:tc>
        <w:tc>
          <w:tcPr>
            <w:tcW w:w="7800" w:type="dxa"/>
            <w:gridSpan w:val="6"/>
          </w:tcPr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情景教学法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</w:p>
        </w:tc>
      </w:tr>
      <w:tr w:rsidR="00151B19">
        <w:trPr>
          <w:trHeight w:val="300"/>
        </w:trPr>
        <w:tc>
          <w:tcPr>
            <w:tcW w:w="9885" w:type="dxa"/>
            <w:gridSpan w:val="8"/>
          </w:tcPr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教学过程</w:t>
            </w:r>
          </w:p>
        </w:tc>
      </w:tr>
      <w:tr w:rsidR="00151B19">
        <w:trPr>
          <w:trHeight w:val="599"/>
        </w:trPr>
        <w:tc>
          <w:tcPr>
            <w:tcW w:w="1680" w:type="dxa"/>
            <w:vMerge w:val="restart"/>
            <w:vAlign w:val="center"/>
          </w:tcPr>
          <w:p w:rsidR="00151B19" w:rsidRDefault="00151B19">
            <w:pPr>
              <w:widowControl/>
              <w:spacing w:line="480" w:lineRule="exact"/>
              <w:jc w:val="center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5623" w:type="dxa"/>
            <w:gridSpan w:val="6"/>
            <w:vAlign w:val="center"/>
          </w:tcPr>
          <w:p w:rsidR="00151B19" w:rsidRDefault="00151B19">
            <w:pPr>
              <w:widowControl/>
              <w:spacing w:line="480" w:lineRule="exact"/>
              <w:jc w:val="center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教学活动</w:t>
            </w:r>
          </w:p>
        </w:tc>
        <w:tc>
          <w:tcPr>
            <w:tcW w:w="2582" w:type="dxa"/>
            <w:vMerge w:val="restart"/>
            <w:vAlign w:val="center"/>
          </w:tcPr>
          <w:p w:rsidR="00151B19" w:rsidRDefault="00151B19">
            <w:pPr>
              <w:widowControl/>
              <w:spacing w:line="480" w:lineRule="exact"/>
              <w:jc w:val="center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设计意图</w:t>
            </w:r>
          </w:p>
        </w:tc>
      </w:tr>
      <w:tr w:rsidR="00151B19">
        <w:trPr>
          <w:trHeight w:val="599"/>
        </w:trPr>
        <w:tc>
          <w:tcPr>
            <w:tcW w:w="1680" w:type="dxa"/>
            <w:vMerge/>
          </w:tcPr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7" w:type="dxa"/>
            <w:gridSpan w:val="3"/>
          </w:tcPr>
          <w:p w:rsidR="00151B19" w:rsidRDefault="00151B19">
            <w:pPr>
              <w:widowControl/>
              <w:spacing w:line="480" w:lineRule="exact"/>
              <w:jc w:val="center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教师活动</w:t>
            </w:r>
          </w:p>
        </w:tc>
        <w:tc>
          <w:tcPr>
            <w:tcW w:w="1916" w:type="dxa"/>
            <w:gridSpan w:val="3"/>
          </w:tcPr>
          <w:p w:rsidR="00151B19" w:rsidRDefault="00151B19">
            <w:pPr>
              <w:widowControl/>
              <w:spacing w:line="480" w:lineRule="exact"/>
              <w:jc w:val="center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学生活动</w:t>
            </w:r>
          </w:p>
        </w:tc>
        <w:tc>
          <w:tcPr>
            <w:tcW w:w="2582" w:type="dxa"/>
            <w:vMerge/>
          </w:tcPr>
          <w:p w:rsidR="00151B19" w:rsidRDefault="00151B19">
            <w:pPr>
              <w:widowControl/>
              <w:spacing w:line="480" w:lineRule="exact"/>
              <w:jc w:val="center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151B19">
        <w:trPr>
          <w:trHeight w:val="374"/>
        </w:trPr>
        <w:tc>
          <w:tcPr>
            <w:tcW w:w="1680" w:type="dxa"/>
          </w:tcPr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 xml:space="preserve">Step 1: </w:t>
            </w:r>
          </w:p>
        </w:tc>
        <w:tc>
          <w:tcPr>
            <w:tcW w:w="3713" w:type="dxa"/>
            <w:gridSpan w:val="4"/>
          </w:tcPr>
          <w:p w:rsidR="00151B19" w:rsidRDefault="00151B1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Step1 Warm up</w:t>
            </w:r>
          </w:p>
          <w:p w:rsidR="00151B19" w:rsidRDefault="00151B19">
            <w:pPr>
              <w:pStyle w:val="ListParagraph1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4"/>
              </w:rPr>
            </w:pPr>
            <w:r>
              <w:rPr>
                <w:sz w:val="24"/>
              </w:rPr>
              <w:t>Greetings</w:t>
            </w:r>
          </w:p>
          <w:p w:rsidR="00151B19" w:rsidRDefault="00151B1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T: Hello, boys and girls. How is it going?  Ss: Fine, thanks.</w:t>
            </w:r>
          </w:p>
          <w:p w:rsidR="00151B19" w:rsidRDefault="00151B19">
            <w:pPr>
              <w:pStyle w:val="ListParagraph1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4"/>
              </w:rPr>
            </w:pPr>
            <w:r>
              <w:rPr>
                <w:sz w:val="24"/>
              </w:rPr>
              <w:t>Free talk</w:t>
            </w:r>
          </w:p>
          <w:p w:rsidR="00151B19" w:rsidRDefault="00151B1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T: What do you do in your class and what don’t you do in your class</w:t>
            </w:r>
            <w:r>
              <w:rPr>
                <w:rFonts w:hint="eastAsia"/>
                <w:sz w:val="24"/>
              </w:rPr>
              <w:t>？</w:t>
            </w:r>
            <w:r>
              <w:rPr>
                <w:sz w:val="24"/>
              </w:rPr>
              <w:t xml:space="preserve">     Ss talk in four, then tell us some rules.</w:t>
            </w: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gridSpan w:val="2"/>
          </w:tcPr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Brain storming</w:t>
            </w: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Think of the rules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”</w:t>
            </w:r>
          </w:p>
        </w:tc>
        <w:tc>
          <w:tcPr>
            <w:tcW w:w="2582" w:type="dxa"/>
          </w:tcPr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师生相互问候，拉开上课序幕。</w:t>
            </w: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151B19" w:rsidRPr="0084086E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用闲聊或是头脑风暴模式让学生思考在教室应该和不应该做什么，为新知做铺垫。</w:t>
            </w:r>
          </w:p>
        </w:tc>
      </w:tr>
      <w:tr w:rsidR="00151B19">
        <w:trPr>
          <w:trHeight w:val="300"/>
        </w:trPr>
        <w:tc>
          <w:tcPr>
            <w:tcW w:w="1680" w:type="dxa"/>
          </w:tcPr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 xml:space="preserve">Step 2: </w:t>
            </w:r>
          </w:p>
        </w:tc>
        <w:tc>
          <w:tcPr>
            <w:tcW w:w="3713" w:type="dxa"/>
            <w:gridSpan w:val="4"/>
          </w:tcPr>
          <w:p w:rsidR="00151B19" w:rsidRDefault="00151B1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Step 2 Lead in</w:t>
            </w:r>
          </w:p>
          <w:p w:rsidR="00151B19" w:rsidRDefault="00151B19">
            <w:pPr>
              <w:pStyle w:val="ListParagraph1"/>
              <w:numPr>
                <w:ilvl w:val="0"/>
                <w:numId w:val="2"/>
              </w:numPr>
              <w:spacing w:line="360" w:lineRule="auto"/>
              <w:ind w:firstLineChars="0"/>
              <w:rPr>
                <w:sz w:val="24"/>
              </w:rPr>
            </w:pPr>
            <w:r>
              <w:rPr>
                <w:sz w:val="24"/>
              </w:rPr>
              <w:t xml:space="preserve">Guessing game: </w:t>
            </w:r>
          </w:p>
          <w:p w:rsidR="00151B19" w:rsidRDefault="00151B1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T: look at the part of the picture</w:t>
            </w:r>
            <w:r>
              <w:rPr>
                <w:rFonts w:hint="eastAsia"/>
                <w:sz w:val="24"/>
              </w:rPr>
              <w:t>“</w:t>
            </w:r>
            <w:r>
              <w:rPr>
                <w:sz w:val="24"/>
              </w:rPr>
              <w:t>What’s the animal?</w:t>
            </w:r>
            <w:r>
              <w:rPr>
                <w:rFonts w:hint="eastAsia"/>
                <w:sz w:val="24"/>
              </w:rPr>
              <w:t>”</w:t>
            </w:r>
          </w:p>
          <w:p w:rsidR="00151B19" w:rsidRDefault="00151B1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Ss guess and give us some answers.</w:t>
            </w:r>
          </w:p>
          <w:p w:rsidR="00151B19" w:rsidRDefault="00151B19">
            <w:pPr>
              <w:pStyle w:val="ListParagraph1"/>
              <w:numPr>
                <w:ilvl w:val="0"/>
                <w:numId w:val="2"/>
              </w:numPr>
              <w:spacing w:line="360" w:lineRule="auto"/>
              <w:ind w:firstLineChars="0"/>
              <w:rPr>
                <w:sz w:val="24"/>
              </w:rPr>
            </w:pPr>
            <w:r>
              <w:rPr>
                <w:sz w:val="24"/>
              </w:rPr>
              <w:t>Say what you see</w:t>
            </w:r>
          </w:p>
          <w:p w:rsidR="00151B19" w:rsidRDefault="00151B1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T: show them the picture. Let them say what they see.</w:t>
            </w: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</w:rPr>
              <w:t>Listen and repeat.</w:t>
            </w:r>
          </w:p>
        </w:tc>
        <w:tc>
          <w:tcPr>
            <w:tcW w:w="1910" w:type="dxa"/>
            <w:gridSpan w:val="2"/>
          </w:tcPr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t>Guessing then see-say</w:t>
            </w: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t>Listen and repeat</w:t>
            </w:r>
          </w:p>
        </w:tc>
        <w:tc>
          <w:tcPr>
            <w:tcW w:w="2582" w:type="dxa"/>
          </w:tcPr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仿宋_GB2312" w:hint="eastAsia"/>
                <w:color w:val="000000"/>
                <w:kern w:val="0"/>
                <w:sz w:val="24"/>
                <w:szCs w:val="24"/>
              </w:rPr>
              <w:t>采用猜图游戏的形式引入新知</w:t>
            </w: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仿宋_GB2312" w:hint="eastAsia"/>
                <w:color w:val="000000"/>
                <w:kern w:val="0"/>
                <w:sz w:val="24"/>
                <w:szCs w:val="24"/>
              </w:rPr>
              <w:t>复述刚刚猜过的图以巩固练习</w:t>
            </w:r>
          </w:p>
        </w:tc>
      </w:tr>
      <w:tr w:rsidR="00151B19">
        <w:trPr>
          <w:trHeight w:val="385"/>
        </w:trPr>
        <w:tc>
          <w:tcPr>
            <w:tcW w:w="1680" w:type="dxa"/>
          </w:tcPr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 xml:space="preserve">Step 3: </w:t>
            </w:r>
          </w:p>
        </w:tc>
        <w:tc>
          <w:tcPr>
            <w:tcW w:w="3713" w:type="dxa"/>
            <w:gridSpan w:val="4"/>
          </w:tcPr>
          <w:p w:rsidR="00151B19" w:rsidRDefault="00151B1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Step 3 Presentation</w:t>
            </w:r>
          </w:p>
          <w:p w:rsidR="00151B19" w:rsidRDefault="00151B19">
            <w:pPr>
              <w:pStyle w:val="ListParagraph1"/>
              <w:numPr>
                <w:ilvl w:val="0"/>
                <w:numId w:val="3"/>
              </w:numPr>
              <w:spacing w:line="360" w:lineRule="auto"/>
              <w:ind w:firstLineChars="0"/>
              <w:rPr>
                <w:sz w:val="24"/>
              </w:rPr>
            </w:pPr>
            <w:r>
              <w:rPr>
                <w:sz w:val="24"/>
              </w:rPr>
              <w:t>Ss look at the flash and find “please, don’t”. When they hear the words, they say stop.</w:t>
            </w:r>
          </w:p>
          <w:p w:rsidR="00151B19" w:rsidRDefault="00151B19">
            <w:pPr>
              <w:pStyle w:val="ListParagraph1"/>
              <w:numPr>
                <w:ilvl w:val="0"/>
                <w:numId w:val="3"/>
              </w:numPr>
              <w:spacing w:line="360" w:lineRule="auto"/>
              <w:ind w:firstLineChars="0"/>
              <w:rPr>
                <w:sz w:val="24"/>
              </w:rPr>
            </w:pPr>
            <w:r>
              <w:rPr>
                <w:sz w:val="24"/>
              </w:rPr>
              <w:t>Ss listen, repeat and answer questions:</w:t>
            </w:r>
          </w:p>
          <w:p w:rsidR="00151B19" w:rsidRDefault="00151B19">
            <w:pPr>
              <w:pStyle w:val="ListParagraph1"/>
              <w:numPr>
                <w:ilvl w:val="0"/>
                <w:numId w:val="4"/>
              </w:numPr>
              <w:spacing w:line="360" w:lineRule="auto"/>
              <w:ind w:firstLineChars="0"/>
              <w:rPr>
                <w:sz w:val="24"/>
              </w:rPr>
            </w:pPr>
            <w:r>
              <w:rPr>
                <w:sz w:val="24"/>
              </w:rPr>
              <w:t xml:space="preserve"> Where are Simon and Daming going?</w:t>
            </w:r>
          </w:p>
          <w:p w:rsidR="00151B19" w:rsidRDefault="00151B1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Ss: They are going to the library.</w:t>
            </w:r>
          </w:p>
          <w:p w:rsidR="00151B19" w:rsidRDefault="00151B1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②</w:t>
            </w:r>
            <w:r>
              <w:rPr>
                <w:sz w:val="24"/>
              </w:rPr>
              <w:t xml:space="preserve"> What are the library rules?</w:t>
            </w:r>
          </w:p>
          <w:p w:rsidR="00151B19" w:rsidRDefault="00151B19">
            <w:pPr>
              <w:spacing w:line="360" w:lineRule="auto"/>
              <w:ind w:firstLineChars="50" w:firstLine="120"/>
              <w:rPr>
                <w:sz w:val="24"/>
              </w:rPr>
            </w:pPr>
            <w:r>
              <w:rPr>
                <w:sz w:val="24"/>
              </w:rPr>
              <w:t>Ss: Don’t talk in the library.</w:t>
            </w:r>
          </w:p>
          <w:p w:rsidR="00151B19" w:rsidRDefault="00151B19">
            <w:pPr>
              <w:spacing w:line="360" w:lineRule="auto"/>
              <w:ind w:leftChars="284" w:left="1076" w:hangingChars="200" w:hanging="480"/>
              <w:rPr>
                <w:sz w:val="24"/>
              </w:rPr>
            </w:pPr>
            <w:r>
              <w:rPr>
                <w:sz w:val="24"/>
              </w:rPr>
              <w:t xml:space="preserve">      Please be quiet.</w:t>
            </w:r>
          </w:p>
          <w:p w:rsidR="00151B19" w:rsidRDefault="00151B19">
            <w:pPr>
              <w:spacing w:line="360" w:lineRule="auto"/>
              <w:ind w:leftChars="284" w:left="1076" w:hangingChars="200" w:hanging="480"/>
              <w:rPr>
                <w:sz w:val="24"/>
              </w:rPr>
            </w:pPr>
            <w:r>
              <w:rPr>
                <w:sz w:val="24"/>
              </w:rPr>
              <w:t xml:space="preserve">     Please stand in line.</w:t>
            </w:r>
          </w:p>
          <w:p w:rsidR="00151B19" w:rsidRDefault="00151B1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③</w:t>
            </w:r>
            <w:r>
              <w:rPr>
                <w:sz w:val="24"/>
              </w:rPr>
              <w:t xml:space="preserve"> What does Simon find?</w:t>
            </w:r>
          </w:p>
          <w:p w:rsidR="00151B19" w:rsidRDefault="00151B1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Ss: A book and a CD.</w:t>
            </w:r>
          </w:p>
          <w:p w:rsidR="00151B19" w:rsidRDefault="00151B1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3.  Read the text in role</w:t>
            </w:r>
          </w:p>
          <w:p w:rsidR="00151B19" w:rsidRDefault="00151B19">
            <w:pPr>
              <w:spacing w:line="360" w:lineRule="auto"/>
              <w:rPr>
                <w:sz w:val="24"/>
              </w:rPr>
            </w:pPr>
          </w:p>
          <w:p w:rsidR="00151B19" w:rsidRDefault="00151B1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4.  Ss talk about some pictures</w:t>
            </w: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gridSpan w:val="2"/>
          </w:tcPr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 xml:space="preserve">Find and say 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stop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”</w:t>
            </w: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Answer the questions</w:t>
            </w: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 xml:space="preserve">Role reading </w:t>
            </w: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Talk about the pictures</w:t>
            </w:r>
          </w:p>
        </w:tc>
        <w:tc>
          <w:tcPr>
            <w:tcW w:w="2582" w:type="dxa"/>
          </w:tcPr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看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Flash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找出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 xml:space="preserve">please 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和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don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’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，并在听到时说“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stop</w:t>
            </w: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”，既强调了本节课重点句型、知识点也增强了趣味性。</w:t>
            </w: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落实到书本的课文，听、重复并回答问题，逐步解读课文，使文章更容易理解掌握。</w:t>
            </w: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分角色朗读课文，达到课文巩固并趣味性十足。</w:t>
            </w: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选择图片来说，让学生再一次巩固新知并自由分组，练习孩子团队合作及说图的能力。</w:t>
            </w:r>
          </w:p>
        </w:tc>
      </w:tr>
      <w:tr w:rsidR="00151B19">
        <w:trPr>
          <w:trHeight w:val="419"/>
        </w:trPr>
        <w:tc>
          <w:tcPr>
            <w:tcW w:w="1680" w:type="dxa"/>
          </w:tcPr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>Step  4:</w:t>
            </w:r>
          </w:p>
        </w:tc>
        <w:tc>
          <w:tcPr>
            <w:tcW w:w="3713" w:type="dxa"/>
            <w:gridSpan w:val="4"/>
          </w:tcPr>
          <w:p w:rsidR="00151B19" w:rsidRDefault="00151B1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Step4 Activity</w:t>
            </w:r>
          </w:p>
          <w:p w:rsidR="00151B19" w:rsidRDefault="00151B1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1. Game</w:t>
            </w:r>
          </w:p>
          <w:p w:rsidR="00151B19" w:rsidRDefault="00151B1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2. Learn some traffic rules</w:t>
            </w:r>
          </w:p>
          <w:p w:rsidR="00151B19" w:rsidRDefault="00151B1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3. Ss look at some pictures and practice sentence patterns.</w:t>
            </w:r>
          </w:p>
          <w:p w:rsidR="00151B19" w:rsidRDefault="00151B19">
            <w:pPr>
              <w:spacing w:line="360" w:lineRule="auto"/>
              <w:rPr>
                <w:sz w:val="24"/>
              </w:rPr>
            </w:pPr>
          </w:p>
          <w:p w:rsidR="00151B19" w:rsidRDefault="00151B1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4. Make rules in class</w:t>
            </w: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0" w:type="dxa"/>
            <w:gridSpan w:val="2"/>
          </w:tcPr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t>Play a game</w:t>
            </w: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t>Sentence</w:t>
            </w: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t>Making</w:t>
            </w: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仿宋_GB2312"/>
                <w:color w:val="000000"/>
                <w:kern w:val="0"/>
                <w:sz w:val="24"/>
                <w:szCs w:val="24"/>
              </w:rPr>
              <w:t>Make the rules</w:t>
            </w:r>
          </w:p>
        </w:tc>
        <w:tc>
          <w:tcPr>
            <w:tcW w:w="2582" w:type="dxa"/>
          </w:tcPr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游戏的设计使练习更加充分。</w:t>
            </w:r>
          </w:p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看图说句子，练习更多的重点句型，检测学生是否掌握新知。</w:t>
            </w:r>
          </w:p>
          <w:p w:rsidR="00151B19" w:rsidRPr="00DB0A3F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为班级制定规则学生会兴趣浓厚，并再一次运用新知练习。</w:t>
            </w:r>
          </w:p>
        </w:tc>
      </w:tr>
      <w:tr w:rsidR="00151B19">
        <w:trPr>
          <w:trHeight w:val="300"/>
        </w:trPr>
        <w:tc>
          <w:tcPr>
            <w:tcW w:w="1680" w:type="dxa"/>
          </w:tcPr>
          <w:p w:rsidR="00151B19" w:rsidRDefault="00151B1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Step5  :</w:t>
            </w:r>
          </w:p>
          <w:p w:rsidR="00151B19" w:rsidRPr="0084086E" w:rsidRDefault="00151B19" w:rsidP="0084086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Homework</w:t>
            </w:r>
          </w:p>
        </w:tc>
        <w:tc>
          <w:tcPr>
            <w:tcW w:w="3713" w:type="dxa"/>
            <w:gridSpan w:val="4"/>
          </w:tcPr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Arial"/>
                <w:color w:val="000000"/>
                <w:sz w:val="24"/>
              </w:rPr>
              <w:t>Read the text</w:t>
            </w:r>
          </w:p>
        </w:tc>
        <w:tc>
          <w:tcPr>
            <w:tcW w:w="1910" w:type="dxa"/>
            <w:gridSpan w:val="2"/>
          </w:tcPr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2" w:type="dxa"/>
          </w:tcPr>
          <w:p w:rsidR="00151B19" w:rsidRDefault="00151B19">
            <w:pPr>
              <w:widowControl/>
              <w:spacing w:line="480" w:lineRule="exact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51B19">
        <w:trPr>
          <w:trHeight w:val="300"/>
        </w:trPr>
        <w:tc>
          <w:tcPr>
            <w:tcW w:w="9885" w:type="dxa"/>
            <w:gridSpan w:val="8"/>
          </w:tcPr>
          <w:p w:rsidR="00151B19" w:rsidRDefault="00151B19" w:rsidP="0084086E">
            <w:pPr>
              <w:widowControl/>
              <w:spacing w:line="480" w:lineRule="exact"/>
              <w:ind w:firstLineChars="50" w:firstLine="120"/>
              <w:jc w:val="left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家庭作业：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cs="Arial"/>
                <w:color w:val="000000"/>
                <w:sz w:val="24"/>
              </w:rPr>
              <w:t>Read the text</w:t>
            </w:r>
          </w:p>
        </w:tc>
      </w:tr>
      <w:tr w:rsidR="00151B19">
        <w:trPr>
          <w:trHeight w:val="65"/>
        </w:trPr>
        <w:tc>
          <w:tcPr>
            <w:tcW w:w="9885" w:type="dxa"/>
            <w:gridSpan w:val="8"/>
          </w:tcPr>
          <w:p w:rsidR="00151B19" w:rsidRDefault="00151B19" w:rsidP="0084086E">
            <w:pPr>
              <w:spacing w:line="360" w:lineRule="auto"/>
              <w:ind w:leftChars="284" w:left="1076" w:hangingChars="200" w:hanging="480"/>
              <w:jc w:val="center"/>
              <w:rPr>
                <w:sz w:val="30"/>
                <w:szCs w:val="3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板书设计：</w:t>
            </w:r>
            <w:r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  <w:r>
              <w:t xml:space="preserve">      </w:t>
            </w:r>
            <w:r>
              <w:rPr>
                <w:sz w:val="30"/>
                <w:szCs w:val="30"/>
              </w:rPr>
              <w:t>Rules In the library</w:t>
            </w:r>
          </w:p>
          <w:p w:rsidR="00151B19" w:rsidRDefault="00151B19">
            <w:pPr>
              <w:spacing w:line="360" w:lineRule="auto"/>
              <w:ind w:leftChars="284" w:left="1196" w:hangingChars="200" w:hanging="6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Please…                          Don’t…</w:t>
            </w:r>
          </w:p>
          <w:p w:rsidR="00151B19" w:rsidRPr="00F8600D" w:rsidRDefault="00151B19" w:rsidP="00F8600D">
            <w:pPr>
              <w:spacing w:line="360" w:lineRule="auto"/>
              <w:ind w:leftChars="284" w:left="1196" w:hangingChars="200" w:hanging="6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Please…                          Don’t…</w:t>
            </w:r>
          </w:p>
        </w:tc>
      </w:tr>
      <w:tr w:rsidR="00151B19">
        <w:trPr>
          <w:trHeight w:val="65"/>
        </w:trPr>
        <w:tc>
          <w:tcPr>
            <w:tcW w:w="9885" w:type="dxa"/>
            <w:gridSpan w:val="8"/>
          </w:tcPr>
          <w:p w:rsidR="00151B19" w:rsidRDefault="00151B19">
            <w:pPr>
              <w:widowControl/>
              <w:spacing w:line="480" w:lineRule="exact"/>
              <w:ind w:firstLineChars="50" w:firstLine="120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</w:rPr>
              <w:t>单元教学反思：</w:t>
            </w:r>
          </w:p>
          <w:p w:rsidR="00151B19" w:rsidRPr="00F8600D" w:rsidRDefault="00151B19" w:rsidP="00F8600D">
            <w:pPr>
              <w:widowControl/>
              <w:spacing w:line="480" w:lineRule="exact"/>
              <w:ind w:firstLineChars="200" w:firstLine="480"/>
              <w:jc w:val="left"/>
              <w:textAlignment w:val="baseline"/>
              <w:rPr>
                <w:rFonts w:ascii="宋体" w:cs="仿宋_GB2312"/>
                <w:color w:val="000000"/>
                <w:kern w:val="0"/>
                <w:sz w:val="24"/>
                <w:szCs w:val="24"/>
              </w:rPr>
            </w:pPr>
            <w:r w:rsidRPr="00F8600D">
              <w:rPr>
                <w:rFonts w:ascii="宋体" w:hAnsi="宋体" w:cs="Tahoma" w:hint="eastAsia"/>
                <w:color w:val="444444"/>
                <w:sz w:val="24"/>
                <w:szCs w:val="24"/>
                <w:shd w:val="clear" w:color="auto" w:fill="FFFFFF"/>
              </w:rPr>
              <w:t>本节课各个环节的设计符合学生的年龄特点和认知规律。表现在：</w:t>
            </w:r>
            <w:r w:rsidRPr="00F8600D">
              <w:rPr>
                <w:rFonts w:ascii="宋体" w:hAnsi="宋体" w:cs="Tahoma"/>
                <w:color w:val="444444"/>
                <w:sz w:val="24"/>
                <w:szCs w:val="24"/>
                <w:shd w:val="clear" w:color="auto" w:fill="FFFFFF"/>
              </w:rPr>
              <w:t>1</w:t>
            </w:r>
            <w:r w:rsidRPr="00F8600D">
              <w:rPr>
                <w:rFonts w:ascii="宋体" w:hAnsi="宋体" w:cs="Tahoma" w:hint="eastAsia"/>
                <w:color w:val="444444"/>
                <w:sz w:val="24"/>
                <w:szCs w:val="24"/>
                <w:shd w:val="clear" w:color="auto" w:fill="FFFFFF"/>
              </w:rPr>
              <w:t>、教学步骤由易到难，由浅入深。</w:t>
            </w:r>
            <w:r w:rsidRPr="00F8600D">
              <w:rPr>
                <w:rFonts w:ascii="宋体" w:hAnsi="宋体" w:cs="Tahoma"/>
                <w:color w:val="444444"/>
                <w:sz w:val="24"/>
                <w:szCs w:val="24"/>
                <w:shd w:val="clear" w:color="auto" w:fill="FFFFFF"/>
              </w:rPr>
              <w:t>2</w:t>
            </w:r>
            <w:r w:rsidRPr="00F8600D">
              <w:rPr>
                <w:rFonts w:ascii="宋体" w:hAnsi="宋体" w:cs="Tahoma" w:hint="eastAsia"/>
                <w:color w:val="444444"/>
                <w:sz w:val="24"/>
                <w:szCs w:val="24"/>
                <w:shd w:val="clear" w:color="auto" w:fill="FFFFFF"/>
              </w:rPr>
              <w:t>、单词与句型的操练有机结合，做到词不离句。</w:t>
            </w:r>
            <w:r w:rsidRPr="00F8600D">
              <w:rPr>
                <w:rFonts w:ascii="宋体" w:hAnsi="宋体" w:cs="Tahoma"/>
                <w:color w:val="444444"/>
                <w:sz w:val="24"/>
                <w:szCs w:val="24"/>
                <w:shd w:val="clear" w:color="auto" w:fill="FFFFFF"/>
              </w:rPr>
              <w:t>3</w:t>
            </w:r>
            <w:r w:rsidRPr="00F8600D">
              <w:rPr>
                <w:rFonts w:ascii="宋体" w:hAnsi="宋体" w:cs="Tahoma" w:hint="eastAsia"/>
                <w:color w:val="444444"/>
                <w:sz w:val="24"/>
                <w:szCs w:val="24"/>
                <w:shd w:val="clear" w:color="auto" w:fill="FFFFFF"/>
              </w:rPr>
              <w:t>、能自制</w:t>
            </w:r>
            <w:r w:rsidRPr="00F8600D">
              <w:rPr>
                <w:rFonts w:ascii="宋体" w:hAnsi="宋体" w:cs="Tahoma"/>
                <w:color w:val="444444"/>
                <w:sz w:val="24"/>
                <w:szCs w:val="24"/>
                <w:shd w:val="clear" w:color="auto" w:fill="FFFFFF"/>
              </w:rPr>
              <w:t>ppt</w:t>
            </w:r>
            <w:r w:rsidRPr="00F8600D">
              <w:rPr>
                <w:rFonts w:ascii="宋体" w:hAnsi="宋体" w:cs="Tahoma" w:hint="eastAsia"/>
                <w:color w:val="444444"/>
                <w:sz w:val="24"/>
                <w:szCs w:val="24"/>
                <w:shd w:val="clear" w:color="auto" w:fill="FFFFFF"/>
              </w:rPr>
              <w:t>课件，充分利用英语音像媒体资源，既能给学生创设较真实的情境，又能增强课堂教学的密度，提高教学效率和质量。</w:t>
            </w:r>
            <w:r w:rsidRPr="00F8600D">
              <w:rPr>
                <w:rFonts w:ascii="宋体" w:hAnsi="宋体" w:cs="Tahoma"/>
                <w:color w:val="444444"/>
                <w:sz w:val="24"/>
                <w:szCs w:val="24"/>
                <w:shd w:val="clear" w:color="auto" w:fill="FFFFFF"/>
              </w:rPr>
              <w:t>4</w:t>
            </w:r>
            <w:r w:rsidRPr="00F8600D">
              <w:rPr>
                <w:rFonts w:ascii="宋体" w:hAnsi="宋体" w:cs="Tahoma" w:hint="eastAsia"/>
                <w:color w:val="444444"/>
                <w:sz w:val="24"/>
                <w:szCs w:val="24"/>
                <w:shd w:val="clear" w:color="auto" w:fill="FFFFFF"/>
              </w:rPr>
              <w:t>、重点单词和重点句型的操练形式多样。操练时面向全体学生，让每个学生充分参与教学活动的全程。</w:t>
            </w:r>
            <w:r w:rsidRPr="00F8600D">
              <w:rPr>
                <w:rFonts w:ascii="宋体" w:hAnsi="宋体" w:cs="Tahoma"/>
                <w:color w:val="444444"/>
                <w:sz w:val="24"/>
                <w:szCs w:val="24"/>
                <w:shd w:val="clear" w:color="auto" w:fill="FFFFFF"/>
              </w:rPr>
              <w:t>5</w:t>
            </w:r>
            <w:r w:rsidRPr="00F8600D">
              <w:rPr>
                <w:rFonts w:ascii="宋体" w:hAnsi="宋体" w:cs="Tahoma" w:hint="eastAsia"/>
                <w:color w:val="444444"/>
                <w:sz w:val="24"/>
                <w:szCs w:val="24"/>
                <w:shd w:val="clear" w:color="auto" w:fill="FFFFFF"/>
              </w:rPr>
              <w:t>、听、说、读的能力训练到位。</w:t>
            </w:r>
            <w:r w:rsidRPr="00F8600D">
              <w:rPr>
                <w:rFonts w:ascii="宋体" w:cs="Tahoma"/>
                <w:color w:val="444444"/>
                <w:sz w:val="24"/>
                <w:szCs w:val="24"/>
              </w:rPr>
              <w:br/>
            </w:r>
            <w:r w:rsidRPr="00F8600D">
              <w:rPr>
                <w:rFonts w:ascii="宋体" w:hAnsi="宋体" w:cs="Tahoma" w:hint="eastAsia"/>
                <w:color w:val="444444"/>
                <w:sz w:val="24"/>
                <w:szCs w:val="24"/>
                <w:shd w:val="clear" w:color="auto" w:fill="FFFFFF"/>
              </w:rPr>
              <w:t>不足之处：</w:t>
            </w:r>
            <w:r w:rsidRPr="00F8600D">
              <w:rPr>
                <w:rFonts w:ascii="宋体" w:hAnsi="宋体" w:cs="Tahoma"/>
                <w:color w:val="444444"/>
                <w:sz w:val="24"/>
                <w:szCs w:val="24"/>
                <w:shd w:val="clear" w:color="auto" w:fill="FFFFFF"/>
              </w:rPr>
              <w:t>1</w:t>
            </w:r>
            <w:r w:rsidRPr="00F8600D">
              <w:rPr>
                <w:rFonts w:ascii="宋体" w:hAnsi="宋体" w:cs="Tahoma" w:hint="eastAsia"/>
                <w:color w:val="444444"/>
                <w:sz w:val="24"/>
                <w:szCs w:val="24"/>
                <w:shd w:val="clear" w:color="auto" w:fill="FFFFFF"/>
              </w:rPr>
              <w:t>、从课文教学到</w:t>
            </w:r>
            <w:r w:rsidRPr="00F8600D">
              <w:rPr>
                <w:rFonts w:ascii="宋体" w:hAnsi="宋体" w:cs="Tahoma"/>
                <w:color w:val="444444"/>
                <w:sz w:val="24"/>
                <w:szCs w:val="24"/>
                <w:shd w:val="clear" w:color="auto" w:fill="FFFFFF"/>
              </w:rPr>
              <w:t>production</w:t>
            </w:r>
            <w:r w:rsidRPr="00F8600D">
              <w:rPr>
                <w:rFonts w:ascii="宋体" w:hAnsi="宋体" w:cs="Tahoma" w:hint="eastAsia"/>
                <w:color w:val="444444"/>
                <w:sz w:val="24"/>
                <w:szCs w:val="24"/>
                <w:shd w:val="clear" w:color="auto" w:fill="FFFFFF"/>
              </w:rPr>
              <w:t>环节的过渡生硬。教师应该先引领学生复习祈使句的使用，再过渡到运用祈使句来设计某个规则。这样就能降低难度，学生就不会觉得措手不及。</w:t>
            </w:r>
            <w:r w:rsidRPr="00F8600D">
              <w:rPr>
                <w:rFonts w:ascii="宋体" w:hAnsi="宋体" w:cs="Tahoma"/>
                <w:color w:val="444444"/>
                <w:sz w:val="24"/>
                <w:szCs w:val="24"/>
                <w:shd w:val="clear" w:color="auto" w:fill="FFFFFF"/>
              </w:rPr>
              <w:t>2</w:t>
            </w:r>
            <w:r w:rsidRPr="00F8600D">
              <w:rPr>
                <w:rFonts w:ascii="宋体" w:hAnsi="宋体" w:cs="Tahoma" w:hint="eastAsia"/>
                <w:color w:val="444444"/>
                <w:sz w:val="24"/>
                <w:szCs w:val="24"/>
                <w:shd w:val="clear" w:color="auto" w:fill="FFFFFF"/>
              </w:rPr>
              <w:t>、在</w:t>
            </w:r>
            <w:r w:rsidRPr="00F8600D">
              <w:rPr>
                <w:rFonts w:ascii="宋体" w:hAnsi="宋体" w:cs="Tahoma"/>
                <w:color w:val="444444"/>
                <w:sz w:val="24"/>
                <w:szCs w:val="24"/>
                <w:shd w:val="clear" w:color="auto" w:fill="FFFFFF"/>
              </w:rPr>
              <w:t>production</w:t>
            </w:r>
            <w:r w:rsidRPr="00F8600D">
              <w:rPr>
                <w:rFonts w:ascii="宋体" w:hAnsi="宋体" w:cs="Tahoma" w:hint="eastAsia"/>
                <w:color w:val="444444"/>
                <w:sz w:val="24"/>
                <w:szCs w:val="24"/>
                <w:shd w:val="clear" w:color="auto" w:fill="FFFFFF"/>
              </w:rPr>
              <w:t>环节的组织不够严谨。</w:t>
            </w:r>
            <w:r w:rsidRPr="00F8600D">
              <w:rPr>
                <w:rStyle w:val="apple-converted-space"/>
                <w:rFonts w:ascii="宋体" w:cs="Tahoma"/>
                <w:color w:val="444444"/>
                <w:sz w:val="24"/>
                <w:szCs w:val="24"/>
                <w:shd w:val="clear" w:color="auto" w:fill="FFFFFF"/>
              </w:rPr>
              <w:t> </w:t>
            </w:r>
          </w:p>
        </w:tc>
      </w:tr>
    </w:tbl>
    <w:p w:rsidR="00151B19" w:rsidRDefault="00151B19"/>
    <w:sectPr w:rsidR="00151B19" w:rsidSect="00F938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B19" w:rsidRDefault="00151B19">
      <w:r>
        <w:separator/>
      </w:r>
    </w:p>
  </w:endnote>
  <w:endnote w:type="continuationSeparator" w:id="0">
    <w:p w:rsidR="00151B19" w:rsidRDefault="00151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B19" w:rsidRDefault="00151B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B19" w:rsidRDefault="00151B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B19" w:rsidRDefault="00151B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B19" w:rsidRDefault="00151B19">
      <w:r>
        <w:separator/>
      </w:r>
    </w:p>
  </w:footnote>
  <w:footnote w:type="continuationSeparator" w:id="0">
    <w:p w:rsidR="00151B19" w:rsidRDefault="00151B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B19" w:rsidRDefault="00151B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B19" w:rsidRDefault="00151B19" w:rsidP="00F8600D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B19" w:rsidRDefault="00151B1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55606"/>
    <w:multiLevelType w:val="multilevel"/>
    <w:tmpl w:val="06D55606"/>
    <w:lvl w:ilvl="0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1">
    <w:nsid w:val="4B787045"/>
    <w:multiLevelType w:val="multilevel"/>
    <w:tmpl w:val="4B787045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5BF74D5A"/>
    <w:multiLevelType w:val="multilevel"/>
    <w:tmpl w:val="5BF74D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69523020"/>
    <w:multiLevelType w:val="multilevel"/>
    <w:tmpl w:val="69523020"/>
    <w:lvl w:ilvl="0">
      <w:start w:val="1"/>
      <w:numFmt w:val="decimalEnclosedCircle"/>
      <w:lvlText w:val="%1"/>
      <w:lvlJc w:val="left"/>
      <w:pPr>
        <w:ind w:left="480" w:hanging="360"/>
      </w:pPr>
      <w:rPr>
        <w:rFonts w:ascii="宋体" w:eastAsia="宋体" w:cs="宋体" w:hint="default"/>
      </w:rPr>
    </w:lvl>
    <w:lvl w:ilvl="1" w:tentative="1">
      <w:start w:val="1"/>
      <w:numFmt w:val="lowerLetter"/>
      <w:lvlText w:val="%2)"/>
      <w:lvlJc w:val="left"/>
      <w:pPr>
        <w:ind w:left="96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38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22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64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48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90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458A"/>
    <w:rsid w:val="00024DCA"/>
    <w:rsid w:val="000A4CF1"/>
    <w:rsid w:val="00151B19"/>
    <w:rsid w:val="001A5855"/>
    <w:rsid w:val="002173E1"/>
    <w:rsid w:val="002B21E6"/>
    <w:rsid w:val="00640343"/>
    <w:rsid w:val="0084086E"/>
    <w:rsid w:val="00A35B12"/>
    <w:rsid w:val="00AC3363"/>
    <w:rsid w:val="00C7458A"/>
    <w:rsid w:val="00DB0A3F"/>
    <w:rsid w:val="00DD1892"/>
    <w:rsid w:val="00F8600D"/>
    <w:rsid w:val="00F938EB"/>
    <w:rsid w:val="2D4E1C49"/>
    <w:rsid w:val="3011436C"/>
    <w:rsid w:val="3424001A"/>
    <w:rsid w:val="3FA141F3"/>
    <w:rsid w:val="41BA2FE4"/>
    <w:rsid w:val="426D5056"/>
    <w:rsid w:val="4C4E2CBD"/>
    <w:rsid w:val="55D831E4"/>
    <w:rsid w:val="584E3BED"/>
    <w:rsid w:val="5FF067F2"/>
    <w:rsid w:val="691702F9"/>
    <w:rsid w:val="78BD7DA6"/>
    <w:rsid w:val="79753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938EB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938EB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938EB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F938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938EB"/>
    <w:rPr>
      <w:rFonts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rsid w:val="00F938EB"/>
    <w:pPr>
      <w:ind w:firstLineChars="200" w:firstLine="420"/>
    </w:pPr>
  </w:style>
  <w:style w:type="character" w:customStyle="1" w:styleId="apple-converted-space">
    <w:name w:val="apple-converted-space"/>
    <w:basedOn w:val="DefaultParagraphFont"/>
    <w:uiPriority w:val="99"/>
    <w:rsid w:val="00F8600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3</Pages>
  <Words>378</Words>
  <Characters>2156</Characters>
  <Application>Microsoft Office Outlook</Application>
  <DocSecurity>0</DocSecurity>
  <Lines>0</Lines>
  <Paragraphs>0</Paragraphs>
  <ScaleCrop>false</ScaleCrop>
  <Company>LiaoSan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附件：以单元为单位的教学设计模板</dc:title>
  <dc:subject/>
  <dc:creator>LiaoSan</dc:creator>
  <cp:keywords/>
  <dc:description/>
  <cp:lastModifiedBy>微软用户</cp:lastModifiedBy>
  <cp:revision>4</cp:revision>
  <dcterms:created xsi:type="dcterms:W3CDTF">2015-09-11T02:30:00Z</dcterms:created>
  <dcterms:modified xsi:type="dcterms:W3CDTF">2015-12-24T04:11:00Z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