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rPr>
          <w:rFonts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  <w:r>
        <w:rPr>
          <w:rFonts w:hint="eastAsia" w:cs="仿宋_GB2312" w:asciiTheme="minorEastAsia" w:hAnsiTheme="minorEastAsia" w:eastAsiaTheme="minorEastAsia"/>
          <w:color w:val="000000"/>
          <w:kern w:val="0"/>
          <w:sz w:val="24"/>
          <w:szCs w:val="24"/>
        </w:rPr>
        <w:t>附件：</w:t>
      </w:r>
      <w:r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  <w:t>以单元为单位的教学设计模板</w:t>
      </w:r>
    </w:p>
    <w:p>
      <w:pPr>
        <w:spacing w:line="480" w:lineRule="exact"/>
        <w:rPr>
          <w:rFonts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</w:p>
    <w:p>
      <w:pPr>
        <w:spacing w:line="480" w:lineRule="exact"/>
        <w:ind w:firstLine="5301" w:firstLineChars="2200"/>
        <w:jc w:val="righ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  <w:r>
        <w:rPr>
          <w:rFonts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  <w:t>蛟龙五星学校英语组</w:t>
      </w:r>
    </w:p>
    <w:p>
      <w:pPr>
        <w:spacing w:line="480" w:lineRule="exact"/>
        <w:ind w:firstLine="6746" w:firstLineChars="2800"/>
        <w:jc w:val="righ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  <w:lang w:eastAsia="zh-CN"/>
        </w:rPr>
      </w:pPr>
      <w:r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  <w:lang w:eastAsia="zh-CN"/>
        </w:rPr>
        <w:t>陈凤</w:t>
      </w:r>
    </w:p>
    <w:tbl>
      <w:tblPr>
        <w:tblStyle w:val="7"/>
        <w:tblW w:w="92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582"/>
        <w:gridCol w:w="1940"/>
        <w:gridCol w:w="328"/>
        <w:gridCol w:w="1985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widowControl/>
              <w:spacing w:line="720" w:lineRule="auto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教材及年级名称</w:t>
            </w:r>
          </w:p>
        </w:tc>
        <w:tc>
          <w:tcPr>
            <w:tcW w:w="2268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外研社新标准（三起)小学六年级上册</w:t>
            </w:r>
          </w:p>
        </w:tc>
        <w:tc>
          <w:tcPr>
            <w:tcW w:w="1985" w:type="dxa"/>
          </w:tcPr>
          <w:p>
            <w:pPr>
              <w:widowControl/>
              <w:spacing w:line="720" w:lineRule="auto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模块-单元名称</w:t>
            </w:r>
          </w:p>
        </w:tc>
        <w:tc>
          <w:tcPr>
            <w:tcW w:w="2409" w:type="dxa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Module6</w:t>
            </w: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Unit2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教材分析</w:t>
            </w:r>
          </w:p>
        </w:tc>
        <w:tc>
          <w:tcPr>
            <w:tcW w:w="6662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《小学新标准英语》第七册，共有11个模块，和一个复习模块，每个模块包括2个单元，第一单元呈现本模块所要学的语言内容，第二单元是任务型练习。每单元设计了以下几个部分：1.Listen point and find。在这个部分，学生能够看到本单元的基本故事，理解和努力跟读学说，2.是listen and say，这部分主要是巩固和练习重点短语、单词、句型。3.Practice。设计教学活动，进一步巩固已学知识点，提高学生听说读写能力。第二单元设计了Listen and sing，将本单元内容融合在歌曲中，让学生快乐学习英语，营造良好、积极的英语学习氛围。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单元教学目标</w:t>
            </w:r>
          </w:p>
        </w:tc>
        <w:tc>
          <w:tcPr>
            <w:tcW w:w="6662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知识与技能：I have got a knife and fork and chopsticks.I have got a book about China,but I 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 a book about the US.Have you got .....or....?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情感、态度和价值观：通过不同国家的人们使用的物品进行文化对比。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教学重点与难点</w:t>
            </w:r>
          </w:p>
        </w:tc>
        <w:tc>
          <w:tcPr>
            <w:tcW w:w="6662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【重点】：1、通过图片了解不同国家的人们使用的物品进行对比，如：have got...but 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got....../2、讲述自己与他们的不同；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【难点】：1、复合句子用法：用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and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和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but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连接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,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复习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have got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的用法；2、讲述自己和他们的不同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教学辅助</w:t>
            </w:r>
          </w:p>
        </w:tc>
        <w:tc>
          <w:tcPr>
            <w:tcW w:w="6662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  <w:t>教学方法</w:t>
            </w:r>
          </w:p>
        </w:tc>
        <w:tc>
          <w:tcPr>
            <w:tcW w:w="6662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讲授、游戏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86" w:type="dxa"/>
            <w:gridSpan w:val="6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042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4835" w:type="dxa"/>
            <w:gridSpan w:val="4"/>
            <w:vAlign w:val="center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教学活动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042" w:type="dxa"/>
            <w:vMerge w:val="continue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教师活动</w:t>
            </w:r>
          </w:p>
        </w:tc>
        <w:tc>
          <w:tcPr>
            <w:tcW w:w="2313" w:type="dxa"/>
            <w:gridSpan w:val="2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2409" w:type="dxa"/>
            <w:vMerge w:val="continue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042" w:type="dxa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1:</w:t>
            </w:r>
          </w:p>
        </w:tc>
        <w:tc>
          <w:tcPr>
            <w:tcW w:w="4835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一、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热身环节：1.给学生打招呼，Hello everyone！Nice to meet you!How are you today? 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二、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复习：（play a game---quick game)T:In the last class,we learned 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“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have got/haven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,now watch pictures careful，use 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“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have got/haven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has got/hasn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to make sentences.Ss:make sentences.（运用游戏进行复习：让学生用“have got、haven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got、has got、hasn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got”造句）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br w:type="textWrapping"/>
            </w:r>
          </w:p>
        </w:tc>
        <w:tc>
          <w:tcPr>
            <w:tcW w:w="2409" w:type="dxa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通过对上节课的复习让学生运用“have got、haven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got、has got、hasn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got”造句，能回顾上节课内容，并且顺理成章的进入新课文的学习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42" w:type="dxa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2:</w:t>
            </w:r>
          </w:p>
        </w:tc>
        <w:tc>
          <w:tcPr>
            <w:tcW w:w="4835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三、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任务呈现与课文导入：仿造例子，造句（PPT出示打有“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√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、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×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”的图片，学生运用“and、but”连接词进行PK造句。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四、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课文学习：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1、listen and find 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“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and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/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but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 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T：Listen and circle 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“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and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but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”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,and answer questions.(What has Sam/Lingling got?)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Ss:Lingling has got a knife and fork and chopsticks;Lingling has got a book about China ,but She hasn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 a book about the US。</w:t>
            </w: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one picture by one picture（图文解码）T：先出示图片，Ss：自主造句。T：出示文本，Ss：学生对照并阅读</w:t>
            </w:r>
          </w:p>
          <w:p>
            <w:pPr>
              <w:widowControl/>
              <w:numPr>
                <w:ilvl w:val="0"/>
                <w:numId w:val="0"/>
              </w:numPr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3、Repeat（跟读）</w:t>
            </w:r>
          </w:p>
        </w:tc>
        <w:tc>
          <w:tcPr>
            <w:tcW w:w="2409" w:type="dxa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提前运用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√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、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×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的符号让学生造句能快速理解新课的内容。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通过录音回答问题，训练学生的在听力中寻找答案的能力；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通过解图让学生自主说英语句子，出示文本后对照，能够有效地让学生结合图片说句子，提高说的能力。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042" w:type="dxa"/>
          </w:tcPr>
          <w:p>
            <w:pPr>
              <w:widowControl/>
              <w:spacing w:line="720" w:lineRule="auto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uto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3:</w:t>
            </w:r>
          </w:p>
        </w:tc>
        <w:tc>
          <w:tcPr>
            <w:tcW w:w="4835" w:type="dxa"/>
            <w:gridSpan w:val="4"/>
          </w:tcPr>
          <w:p>
            <w:pPr>
              <w:widowControl/>
              <w:numPr>
                <w:ilvl w:val="0"/>
                <w:numId w:val="2"/>
              </w:numPr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练习：</w:t>
            </w:r>
          </w:p>
          <w:p>
            <w:pPr>
              <w:widowControl/>
              <w:numPr>
                <w:ilvl w:val="0"/>
                <w:numId w:val="0"/>
              </w:numPr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1、Activity6的对话练习；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2、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Activity3的阅读练习 ；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3、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Writing（写作）：T：给定范围Ss：写作</w:t>
            </w:r>
          </w:p>
        </w:tc>
        <w:tc>
          <w:tcPr>
            <w:tcW w:w="2409" w:type="dxa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巩固训练，让学生深刻记忆“have got/haven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has got/hasn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’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t got</w:t>
            </w: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，并训练学生的听说读写能力。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42" w:type="dxa"/>
          </w:tcPr>
          <w:p>
            <w:pPr>
              <w:widowControl/>
              <w:spacing w:line="480" w:lineRule="exact"/>
              <w:jc w:val="center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Classroom Assessment</w:t>
            </w:r>
          </w:p>
        </w:tc>
        <w:tc>
          <w:tcPr>
            <w:tcW w:w="4835" w:type="dxa"/>
            <w:gridSpan w:val="4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在本堂课中，重点是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have got、haven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t got 的运用，以及拓展has got/hasn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t got 的运用，以及写作；本单元是第二个单元，大部分是复习巩固第一单元，单词较简单，所以本堂课设计了一些教学活动，提高学生的兴趣和注意力。比如：Quick Game，除了回顾上节课的内容，还可以提高学生注意力，营造紧张气氛，调动学生情绪；2、运用图文解码，深入了解文化的不同，使学生记忆深刻。</w:t>
            </w:r>
          </w:p>
        </w:tc>
        <w:tc>
          <w:tcPr>
            <w:tcW w:w="2409" w:type="dxa"/>
          </w:tcPr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86" w:type="dxa"/>
            <w:gridSpan w:val="6"/>
          </w:tcPr>
          <w:p>
            <w:pPr>
              <w:pStyle w:val="4"/>
              <w:spacing w:line="405" w:lineRule="atLeast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家庭作业：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1、写作：描述自己和朋友的不同</w:t>
            </w:r>
          </w:p>
          <w:p>
            <w:pPr>
              <w:pStyle w:val="4"/>
              <w:spacing w:line="405" w:lineRule="atLeast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          2、听录音，模仿跟读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</w:trPr>
        <w:tc>
          <w:tcPr>
            <w:tcW w:w="9286" w:type="dxa"/>
            <w:gridSpan w:val="6"/>
          </w:tcPr>
          <w:p>
            <w:pPr>
              <w:pStyle w:val="4"/>
              <w:spacing w:line="405" w:lineRule="atLeast"/>
              <w:ind w:firstLine="420"/>
              <w:jc w:val="left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板书设计：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         M6 U2 I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ve got a stamp from China.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(You/We/They)I have got....                A knife and fork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(You/We/They)I haven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t got.....          Chinese kite 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(He/It)She has got......                  A stamp from China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(He/It)She hasn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t got.....               A book about the US</w:t>
            </w:r>
          </w:p>
          <w:p>
            <w:pPr>
              <w:widowControl/>
              <w:spacing w:line="480" w:lineRule="exact"/>
              <w:ind w:firstLine="120" w:firstLineChars="50"/>
              <w:jc w:val="left"/>
              <w:textAlignment w:val="baseline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0" w:hRule="atLeast"/>
        </w:trPr>
        <w:tc>
          <w:tcPr>
            <w:tcW w:w="9286" w:type="dxa"/>
            <w:gridSpan w:val="6"/>
          </w:tcPr>
          <w:p>
            <w:pPr>
              <w:widowControl/>
              <w:spacing w:line="480" w:lineRule="exact"/>
              <w:ind w:firstLine="120" w:firstLineChars="5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教学反思：</w:t>
            </w:r>
          </w:p>
          <w:p>
            <w:pPr>
              <w:widowControl/>
              <w:spacing w:line="480" w:lineRule="exact"/>
              <w:ind w:firstLine="120" w:firstLineChars="5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1、本堂课的重点在于复习一单元知识点，以及拓展表达自己与朋友的不同之处，和询问别人的不同之处与自己做对比。学生比较感兴趣的是与他人和老师作对比，比如I have got black hair,but Flora has got brown hair.等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2、通过复习和听说练习，回归书本写作，书写关于自己和朋友的区别，学生的写作需要多练习。</w:t>
            </w:r>
          </w:p>
          <w:p>
            <w:pPr>
              <w:widowControl/>
              <w:spacing w:line="480" w:lineRule="exact"/>
              <w:jc w:val="left"/>
              <w:textAlignment w:val="baseline"/>
              <w:rPr>
                <w:rFonts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>
      <w:pPr/>
    </w:p>
    <w:sectPr>
      <w:pgSz w:w="11906" w:h="16838"/>
      <w:pgMar w:top="1040" w:right="1800" w:bottom="104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High Tower Text">
    <w:altName w:val="Palatino Linotype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354389">
    <w:nsid w:val="5681E915"/>
    <w:multiLevelType w:val="singleLevel"/>
    <w:tmpl w:val="5681E915"/>
    <w:lvl w:ilvl="0" w:tentative="1">
      <w:start w:val="5"/>
      <w:numFmt w:val="chineseCounting"/>
      <w:suff w:val="nothing"/>
      <w:lvlText w:val="%1、"/>
      <w:lvlJc w:val="left"/>
    </w:lvl>
  </w:abstractNum>
  <w:abstractNum w:abstractNumId="1451354364">
    <w:nsid w:val="5681E8FC"/>
    <w:multiLevelType w:val="singleLevel"/>
    <w:tmpl w:val="5681E8FC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1354364"/>
  </w:num>
  <w:num w:numId="2">
    <w:abstractNumId w:val="14513543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458A"/>
    <w:rsid w:val="000241C3"/>
    <w:rsid w:val="000647BF"/>
    <w:rsid w:val="000A1B2A"/>
    <w:rsid w:val="002B6C12"/>
    <w:rsid w:val="002F6FD6"/>
    <w:rsid w:val="003B5F8B"/>
    <w:rsid w:val="004D1CB7"/>
    <w:rsid w:val="00691C73"/>
    <w:rsid w:val="007156CF"/>
    <w:rsid w:val="007B6A30"/>
    <w:rsid w:val="007D1187"/>
    <w:rsid w:val="007F3F4A"/>
    <w:rsid w:val="00895FF5"/>
    <w:rsid w:val="00A20C0F"/>
    <w:rsid w:val="00A35B12"/>
    <w:rsid w:val="00C43880"/>
    <w:rsid w:val="00C7458A"/>
    <w:rsid w:val="00DD1892"/>
    <w:rsid w:val="00DD662E"/>
    <w:rsid w:val="00F961AE"/>
    <w:rsid w:val="26893303"/>
    <w:rsid w:val="384A2621"/>
    <w:rsid w:val="5DBD2909"/>
    <w:rsid w:val="772C5C44"/>
    <w:rsid w:val="796572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7291C-8A87-4107-A3B6-AB452D1C97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LiaoSan</Company>
  <Pages>4</Pages>
  <Words>306</Words>
  <Characters>1747</Characters>
  <Lines>14</Lines>
  <Paragraphs>4</Paragraphs>
  <ScaleCrop>false</ScaleCrop>
  <LinksUpToDate>false</LinksUpToDate>
  <CharactersWithSpaces>2049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2015-09-22T13:46:00Z</dcterms:created>
  <dc:creator>LiaoSan</dc:creator>
  <cp:lastModifiedBy>Administrator</cp:lastModifiedBy>
  <dcterms:modified xsi:type="dcterms:W3CDTF">2015-12-29T13:57:45Z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