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bookmarkStart w:id="0" w:name="_Hlk485053500"/>
      <w:r>
        <w:rPr>
          <w:rFonts w:ascii="华文楷体" w:hAnsi="华文楷体" w:eastAsia="华文楷体"/>
          <w:sz w:val="24"/>
          <w:szCs w:val="24"/>
        </w:rPr>
        <w:pict>
          <v:shape id="_x0000_s1026" o:spid="_x0000_s1026" o:spt="202" type="#_x0000_t202" style="position:absolute;left:0pt;margin-left:16.5pt;margin-top:31.5pt;height:734.9pt;width:73.5pt;mso-position-horizontal-relative:page;mso-position-vertical-relative:page;z-index:251655168;mso-width-relative:margin;mso-height-relative:margin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">
            <v:path/>
            <v:fill focussize="0,0"/>
            <v:stroke color="#FFFFFF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spacing w:line="360" w:lineRule="auto"/>
                    <w:ind w:firstLine="1560" w:firstLineChars="650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班级：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  <w:r>
                    <w:rPr>
                      <w:sz w:val="24"/>
                      <w:szCs w:val="24"/>
                    </w:rPr>
                    <w:t>学号：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                </w:t>
                  </w:r>
                </w:p>
                <w:p>
                  <w:pPr>
                    <w:spacing w:line="36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……………………………………………………………………………………密……………………………………封……………………………………线……………………………………………………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28"/>
          <w:szCs w:val="28"/>
        </w:rPr>
        <w:t>棠外</w:t>
      </w:r>
      <w:r>
        <w:rPr>
          <w:rFonts w:ascii="黑体" w:hAnsi="黑体" w:eastAsia="黑体"/>
          <w:sz w:val="28"/>
          <w:szCs w:val="28"/>
        </w:rPr>
        <w:t>附小</w:t>
      </w:r>
      <w:r>
        <w:rPr>
          <w:rFonts w:hint="eastAsia" w:ascii="黑体" w:hAnsi="黑体" w:eastAsia="黑体"/>
          <w:sz w:val="28"/>
          <w:szCs w:val="28"/>
        </w:rPr>
        <w:t>201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9</w:t>
      </w:r>
      <w:r>
        <w:rPr>
          <w:rFonts w:hint="eastAsia" w:ascii="黑体" w:hAnsi="黑体" w:eastAsia="黑体"/>
          <w:sz w:val="28"/>
          <w:szCs w:val="28"/>
        </w:rPr>
        <w:t>—20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/>
          <w:sz w:val="28"/>
          <w:szCs w:val="28"/>
        </w:rPr>
        <w:t>学年度下</w:t>
      </w:r>
      <w:r>
        <w:rPr>
          <w:rFonts w:ascii="黑体" w:hAnsi="黑体" w:eastAsia="黑体"/>
          <w:sz w:val="28"/>
          <w:szCs w:val="28"/>
        </w:rPr>
        <w:t>期</w:t>
      </w:r>
      <w:r>
        <w:rPr>
          <w:rFonts w:hint="eastAsia" w:ascii="黑体" w:hAnsi="黑体" w:eastAsia="黑体"/>
          <w:sz w:val="28"/>
          <w:szCs w:val="28"/>
        </w:rPr>
        <w:t>期末</w:t>
      </w:r>
      <w:r>
        <w:rPr>
          <w:rFonts w:ascii="黑体" w:hAnsi="黑体" w:eastAsia="黑体"/>
          <w:sz w:val="28"/>
          <w:szCs w:val="28"/>
        </w:rPr>
        <w:t>质量评估检测题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（</w:t>
      </w:r>
      <w:r>
        <w:rPr>
          <w:rFonts w:hint="eastAsia" w:ascii="黑体" w:hAnsi="黑体" w:eastAsia="黑体"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sz w:val="28"/>
          <w:szCs w:val="28"/>
        </w:rPr>
        <w:t>年级</w:t>
      </w:r>
      <w:r>
        <w:rPr>
          <w:rFonts w:ascii="黑体" w:hAnsi="黑体" w:eastAsia="黑体"/>
          <w:sz w:val="28"/>
          <w:szCs w:val="28"/>
        </w:rPr>
        <w:t>语文）</w:t>
      </w:r>
    </w:p>
    <w:p>
      <w:pPr>
        <w:spacing w:line="36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【卷首语】</w:t>
      </w:r>
      <w:r>
        <w:rPr>
          <w:rFonts w:hint="eastAsia" w:ascii="楷体_GB2312" w:eastAsia="楷体_GB2312" w:hAnsiTheme="minorEastAsia"/>
          <w:sz w:val="28"/>
          <w:szCs w:val="24"/>
        </w:rPr>
        <w:t>亲爱的同学们，一学期的学习生活已经过去了，我们一起来检测一下吧！注意要认真读题，把字写漂亮哦！</w:t>
      </w:r>
    </w:p>
    <w:p>
      <w:pPr>
        <w:spacing w:line="360" w:lineRule="auto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（时间：100分钟   满分：100+20）</w:t>
      </w:r>
    </w:p>
    <w:p>
      <w:pPr>
        <w:spacing w:line="360" w:lineRule="auto"/>
        <w:ind w:firstLine="140" w:firstLineChars="50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识字</w:t>
      </w: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与</w:t>
      </w:r>
      <w:r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写字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默写古诗《</w:t>
      </w:r>
      <w:r>
        <w:rPr>
          <w:rFonts w:hint="eastAsia" w:asciiTheme="minorEastAsia" w:hAnsiTheme="minorEastAsia"/>
          <w:sz w:val="24"/>
          <w:szCs w:val="24"/>
          <w:lang w:eastAsia="zh-CN"/>
        </w:rPr>
        <w:t>村晚</w:t>
      </w:r>
      <w:r>
        <w:rPr>
          <w:rFonts w:hint="eastAsia" w:asciiTheme="minorEastAsia" w:hAnsiTheme="minorEastAsia"/>
          <w:sz w:val="24"/>
          <w:szCs w:val="24"/>
        </w:rPr>
        <w:t>》</w:t>
      </w:r>
      <w:r>
        <w:rPr>
          <w:rFonts w:hint="eastAsia" w:asciiTheme="minorEastAsia" w:hAnsiTheme="minorEastAsia"/>
          <w:sz w:val="24"/>
          <w:szCs w:val="24"/>
          <w:lang w:eastAsia="zh-CN"/>
        </w:rPr>
        <w:t>，要求：字迹工整，格式正确。（</w:t>
      </w:r>
      <w:r>
        <w:rPr>
          <w:rFonts w:hint="eastAsia" w:asciiTheme="minorEastAsia" w:hAnsiTheme="minorEastAsia"/>
          <w:sz w:val="24"/>
          <w:szCs w:val="24"/>
        </w:rPr>
        <w:t>6分）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tbl>
      <w:tblPr>
        <w:tblStyle w:val="8"/>
        <w:tblW w:w="90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0"/>
        <w:gridCol w:w="8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0" w:type="dxa"/>
          </w:tcPr>
          <w:p>
            <w:pPr>
              <w:numPr>
                <w:numId w:val="0"/>
              </w:numPr>
              <w:spacing w:line="360" w:lineRule="auto"/>
              <w:rPr>
                <w:rFonts w:hint="default" w:eastAsia="宋体" w:asciiTheme="minorEastAsia" w:hAnsi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</w:tc>
        <w:tc>
          <w:tcPr>
            <w:tcW w:w="8774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0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</w:rPr>
            </w:pPr>
          </w:p>
        </w:tc>
        <w:tc>
          <w:tcPr>
            <w:tcW w:w="8774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0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</w:rPr>
            </w:pPr>
          </w:p>
        </w:tc>
        <w:tc>
          <w:tcPr>
            <w:tcW w:w="8774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0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</w:rPr>
            </w:pPr>
          </w:p>
        </w:tc>
        <w:tc>
          <w:tcPr>
            <w:tcW w:w="8774" w:type="dxa"/>
          </w:tcPr>
          <w:p>
            <w:pPr>
              <w:numPr>
                <w:numId w:val="0"/>
              </w:numPr>
              <w:spacing w:line="360" w:lineRule="auto"/>
              <w:rPr>
                <w:rFonts w:hint="eastAsia" w:asciiTheme="minorEastAsia" w:hAnsiTheme="minorEastAsia"/>
                <w:sz w:val="24"/>
                <w:szCs w:val="24"/>
                <w:vertAlign w:val="baseline"/>
              </w:rPr>
            </w:pPr>
          </w:p>
        </w:tc>
      </w:tr>
    </w:tbl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</w:t>
      </w:r>
      <w:r>
        <w:rPr>
          <w:rFonts w:asciiTheme="minorEastAsia" w:hAnsiTheme="minorEastAsia"/>
          <w:sz w:val="24"/>
          <w:szCs w:val="24"/>
        </w:rPr>
        <w:t>我</w:t>
      </w:r>
      <w:r>
        <w:rPr>
          <w:rFonts w:hint="eastAsia" w:asciiTheme="minorEastAsia" w:hAnsiTheme="minorEastAsia"/>
          <w:sz w:val="24"/>
          <w:szCs w:val="24"/>
        </w:rPr>
        <w:t>是</w:t>
      </w:r>
      <w:r>
        <w:rPr>
          <w:rFonts w:asciiTheme="minorEastAsia" w:hAnsiTheme="minorEastAsia"/>
          <w:sz w:val="24"/>
          <w:szCs w:val="24"/>
        </w:rPr>
        <w:t>拼音小能手，看谁</w:t>
      </w:r>
      <w:r>
        <w:rPr>
          <w:rFonts w:hint="eastAsia" w:asciiTheme="minorEastAsia" w:hAnsiTheme="minorEastAsia"/>
          <w:sz w:val="24"/>
          <w:szCs w:val="24"/>
        </w:rPr>
        <w:t>写</w:t>
      </w:r>
      <w:r>
        <w:rPr>
          <w:rFonts w:asciiTheme="minorEastAsia" w:hAnsiTheme="minorEastAsia"/>
          <w:sz w:val="24"/>
          <w:szCs w:val="24"/>
        </w:rPr>
        <w:t>得</w:t>
      </w:r>
      <w:r>
        <w:rPr>
          <w:rFonts w:hint="eastAsia" w:asciiTheme="minorEastAsia" w:hAnsiTheme="minorEastAsia"/>
          <w:sz w:val="24"/>
          <w:szCs w:val="24"/>
        </w:rPr>
        <w:t>对</w:t>
      </w:r>
      <w:r>
        <w:rPr>
          <w:rFonts w:asciiTheme="minorEastAsia" w:hAnsiTheme="minorEastAsia"/>
          <w:sz w:val="24"/>
          <w:szCs w:val="24"/>
        </w:rPr>
        <w:t>又好！（</w:t>
      </w:r>
      <w:r>
        <w:rPr>
          <w:rFonts w:hint="eastAsia" w:asciiTheme="minorEastAsia" w:hAnsiTheme="minorEastAsia"/>
          <w:sz w:val="24"/>
          <w:szCs w:val="24"/>
        </w:rPr>
        <w:t>8分）</w:t>
      </w:r>
    </w:p>
    <w:p>
      <w:pPr>
        <w:spacing w:line="360" w:lineRule="auto"/>
        <w:ind w:firstLine="210" w:firstLineChars="100"/>
        <w:rPr>
          <w:rFonts w:hint="default" w:ascii="宋体" w:hAnsi="宋体" w:eastAsia="宋体"/>
          <w:color w:val="000000"/>
          <w:sz w:val="30"/>
          <w:szCs w:val="30"/>
          <w:lang w:val="en-US" w:eastAsia="zh-CN"/>
        </w:rPr>
      </w:pPr>
      <w:r>
        <w:t xml:space="preserve"> </w:t>
      </w:r>
      <w:r>
        <w:rPr>
          <w:rFonts w:ascii="宋体" w:hAnsi="宋体" w:eastAsia="宋体"/>
          <w:sz w:val="28"/>
        </w:rPr>
        <w:t>gōu huǒ</w:t>
      </w:r>
      <w:r>
        <w:rPr>
          <w:rFonts w:hint="eastAsia" w:ascii="宋体" w:hAnsi="宋体"/>
          <w:sz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    </w:t>
      </w:r>
      <w:r>
        <w:rPr>
          <w:rFonts w:ascii="宋体" w:hAnsi="宋体" w:eastAsia="宋体"/>
          <w:sz w:val="28"/>
        </w:rPr>
        <w:t>nà hǎn</w:t>
      </w:r>
      <w:r>
        <w:rPr>
          <w:rFonts w:hint="eastAsia" w:ascii="宋体" w:hAnsi="宋体" w:eastAsia="宋体"/>
          <w:sz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  </w:t>
      </w:r>
      <w:r>
        <w:rPr>
          <w:rFonts w:ascii="宋体" w:hAnsi="宋体" w:eastAsia="宋体"/>
          <w:sz w:val="28"/>
        </w:rPr>
        <w:t xml:space="preserve"> </w:t>
      </w:r>
      <w:r>
        <w:rPr>
          <w:rFonts w:hint="eastAsia" w:ascii="宋体" w:hAnsi="宋体"/>
          <w:sz w:val="28"/>
          <w:lang w:val="en-US" w:eastAsia="zh-CN"/>
        </w:rPr>
        <w:t xml:space="preserve">  </w:t>
      </w:r>
      <w:r>
        <w:rPr>
          <w:rFonts w:ascii="宋体" w:hAnsi="宋体" w:eastAsia="宋体"/>
          <w:sz w:val="28"/>
        </w:rPr>
        <w:t>chéng fá</w:t>
      </w:r>
      <w:r>
        <w:rPr>
          <w:rFonts w:hint="eastAsia" w:ascii="宋体" w:hAnsi="宋体"/>
          <w:sz w:val="28"/>
          <w:lang w:val="en-US" w:eastAsia="zh-CN"/>
        </w:rPr>
        <w:t xml:space="preserve">       </w:t>
      </w:r>
      <w:r>
        <w:rPr>
          <w:rFonts w:ascii="宋体" w:hAnsi="宋体" w:eastAsia="宋体"/>
          <w:sz w:val="28"/>
        </w:rPr>
        <w:t>ch</w:t>
      </w:r>
      <w:r>
        <w:rPr>
          <w:rFonts w:hint="eastAsia" w:ascii="宋体" w:hAnsi="宋体" w:eastAsia="宋体"/>
          <w:sz w:val="28"/>
        </w:rPr>
        <w:t>ó</w:t>
      </w:r>
      <w:r>
        <w:rPr>
          <w:rFonts w:ascii="宋体" w:hAnsi="宋体" w:eastAsia="宋体"/>
          <w:sz w:val="28"/>
        </w:rPr>
        <w:t>u  chú</w:t>
      </w:r>
    </w:p>
    <w:p>
      <w:pPr>
        <w:tabs>
          <w:tab w:val="left" w:pos="4810"/>
        </w:tabs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  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 ）    （       ） （          ）   （        ）</w:t>
      </w:r>
    </w:p>
    <w:p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eastAsia="宋体"/>
          <w:sz w:val="28"/>
        </w:rPr>
        <w:t xml:space="preserve"> xiōng t</w:t>
      </w:r>
      <w:r>
        <w:rPr>
          <w:rFonts w:hint="eastAsia" w:ascii="宋体" w:hAnsi="宋体" w:eastAsia="宋体"/>
          <w:sz w:val="28"/>
        </w:rPr>
        <w:t>á</w:t>
      </w:r>
      <w:r>
        <w:rPr>
          <w:rFonts w:ascii="宋体" w:hAnsi="宋体" w:eastAsia="宋体"/>
          <w:sz w:val="28"/>
        </w:rPr>
        <w:t xml:space="preserve">ng  </w:t>
      </w:r>
      <w:r>
        <w:rPr>
          <w:rFonts w:hint="eastAsia" w:ascii="宋体" w:hAnsi="宋体"/>
          <w:sz w:val="30"/>
          <w:szCs w:val="30"/>
        </w:rPr>
        <w:t xml:space="preserve"> </w:t>
      </w:r>
      <w:r>
        <w:rPr>
          <w:rFonts w:ascii="宋体" w:hAnsi="宋体" w:eastAsia="宋体"/>
          <w:sz w:val="28"/>
        </w:rPr>
        <w:t>àn  rán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eastAsia="宋体"/>
          <w:sz w:val="28"/>
        </w:rPr>
        <w:t xml:space="preserve">fēng guāng yǐ nǐ  </w:t>
      </w:r>
      <w:r>
        <w:rPr>
          <w:rFonts w:hint="eastAsia" w:ascii="宋体" w:hAnsi="宋体"/>
          <w:sz w:val="30"/>
          <w:szCs w:val="30"/>
        </w:rPr>
        <w:t xml:space="preserve"> </w:t>
      </w:r>
      <w:r>
        <w:rPr>
          <w:rFonts w:ascii="宋体" w:hAnsi="宋体" w:eastAsia="宋体"/>
          <w:sz w:val="28"/>
        </w:rPr>
        <w:t>pō fù sh</w:t>
      </w:r>
      <w:r>
        <w:rPr>
          <w:rFonts w:hint="eastAsia" w:ascii="宋体" w:hAnsi="宋体" w:eastAsia="宋体"/>
          <w:sz w:val="28"/>
        </w:rPr>
        <w:t>è</w:t>
      </w:r>
      <w:r>
        <w:rPr>
          <w:rFonts w:ascii="宋体" w:hAnsi="宋体" w:eastAsia="宋体"/>
          <w:sz w:val="28"/>
        </w:rPr>
        <w:t>ng míng</w:t>
      </w:r>
    </w:p>
    <w:p>
      <w:pPr>
        <w:tabs>
          <w:tab w:val="left" w:pos="4810"/>
        </w:tabs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（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）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（     ）  （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       ）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（  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三、给画横线的字选择正确的解释，将序号填在括号里。（3分）</w:t>
      </w:r>
    </w:p>
    <w:p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绝：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①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断绝；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②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完全没有，穷尽，尽；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③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走不通的，没有出路的；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4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④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气息终止，死亡；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5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⑤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极，最；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hint="eastAsia" w:asciiTheme="minorEastAsia" w:hAnsiTheme="minorEastAsia"/>
          <w:sz w:val="24"/>
          <w:szCs w:val="24"/>
        </w:rPr>
        <w:instrText xml:space="preserve">= 6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/>
          <w:sz w:val="24"/>
          <w:szCs w:val="24"/>
        </w:rPr>
        <w:t>⑥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hint="eastAsia" w:asciiTheme="minorEastAsia" w:hAnsiTheme="minorEastAsia"/>
          <w:sz w:val="24"/>
          <w:szCs w:val="24"/>
        </w:rPr>
        <w:t>绝对。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滔滔不</w:t>
      </w:r>
      <w:r>
        <w:rPr>
          <w:rFonts w:hint="eastAsia" w:asciiTheme="minorEastAsia" w:hAnsiTheme="minorEastAsia"/>
          <w:sz w:val="24"/>
          <w:szCs w:val="24"/>
          <w:u w:val="single"/>
        </w:rPr>
        <w:t>绝</w:t>
      </w:r>
      <w:r>
        <w:rPr>
          <w:rFonts w:hint="eastAsia" w:asciiTheme="minorEastAsia" w:hAnsiTheme="minorEastAsia"/>
          <w:sz w:val="24"/>
          <w:szCs w:val="24"/>
        </w:rPr>
        <w:t xml:space="preserve">（     ）  </w:t>
      </w:r>
      <w:r>
        <w:rPr>
          <w:rFonts w:hint="eastAsia" w:asciiTheme="minorEastAsia" w:hAnsiTheme="minorEastAsia"/>
          <w:sz w:val="24"/>
          <w:szCs w:val="24"/>
          <w:u w:val="single"/>
        </w:rPr>
        <w:t>绝</w:t>
      </w:r>
      <w:r>
        <w:rPr>
          <w:rFonts w:hint="eastAsia" w:asciiTheme="minorEastAsia" w:hAnsiTheme="minorEastAsia"/>
          <w:sz w:val="24"/>
          <w:szCs w:val="24"/>
        </w:rPr>
        <w:t xml:space="preserve">处逢生（    ）   </w:t>
      </w:r>
      <w:r>
        <w:rPr>
          <w:rFonts w:hint="eastAsia" w:asciiTheme="minorEastAsia" w:hAnsiTheme="minorEastAsia"/>
          <w:sz w:val="24"/>
          <w:szCs w:val="24"/>
          <w:u w:val="single"/>
        </w:rPr>
        <w:t>绝</w:t>
      </w:r>
      <w:r>
        <w:rPr>
          <w:rFonts w:hint="eastAsia" w:asciiTheme="minorEastAsia" w:hAnsiTheme="minorEastAsia"/>
          <w:sz w:val="24"/>
          <w:szCs w:val="24"/>
        </w:rPr>
        <w:t>大多数（    ）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斩尽杀</w:t>
      </w:r>
      <w:r>
        <w:rPr>
          <w:rFonts w:hint="eastAsia" w:asciiTheme="minorEastAsia" w:hAnsiTheme="minorEastAsia"/>
          <w:sz w:val="24"/>
          <w:szCs w:val="24"/>
          <w:u w:val="single"/>
        </w:rPr>
        <w:t>绝</w:t>
      </w:r>
      <w:r>
        <w:rPr>
          <w:rFonts w:hint="eastAsia" w:asciiTheme="minorEastAsia" w:hAnsiTheme="minorEastAsia"/>
          <w:sz w:val="24"/>
          <w:szCs w:val="24"/>
        </w:rPr>
        <w:t>（     ）  悲恸欲</w:t>
      </w:r>
      <w:r>
        <w:rPr>
          <w:rFonts w:hint="eastAsia" w:asciiTheme="minorEastAsia" w:hAnsiTheme="minorEastAsia"/>
          <w:sz w:val="24"/>
          <w:szCs w:val="24"/>
          <w:u w:val="single"/>
        </w:rPr>
        <w:t>绝</w:t>
      </w:r>
      <w:r>
        <w:rPr>
          <w:rFonts w:hint="eastAsia" w:asciiTheme="minorEastAsia" w:hAnsiTheme="minorEastAsia"/>
          <w:sz w:val="24"/>
          <w:szCs w:val="24"/>
        </w:rPr>
        <w:t xml:space="preserve">（    ）   </w:t>
      </w:r>
      <w:r>
        <w:rPr>
          <w:rFonts w:hint="eastAsia" w:asciiTheme="minorEastAsia" w:hAnsiTheme="minorEastAsia"/>
          <w:sz w:val="24"/>
          <w:szCs w:val="24"/>
          <w:u w:val="single"/>
        </w:rPr>
        <w:t>绝</w:t>
      </w:r>
      <w:r>
        <w:rPr>
          <w:rFonts w:hint="eastAsia" w:asciiTheme="minorEastAsia" w:hAnsiTheme="minorEastAsia"/>
          <w:sz w:val="24"/>
          <w:szCs w:val="24"/>
        </w:rPr>
        <w:t>无此意（ 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四、根据课文内容判断，对的打“√”，错的打“×”。（4分</w:t>
      </w:r>
      <w:r>
        <w:rPr>
          <w:rFonts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asciiTheme="minorEastAsia" w:hAnsiTheme="minorEastAsia"/>
          <w:sz w:val="24"/>
          <w:szCs w:val="24"/>
          <w:lang w:eastAsia="zh-CN"/>
        </w:rPr>
        <w:t>“童年的发现”指的是“我”发现了有关胚胎发育的规律</w:t>
      </w:r>
      <w:r>
        <w:rPr>
          <w:rFonts w:hint="eastAsia" w:asciiTheme="minorEastAsia" w:hAnsiTheme="minorEastAsia"/>
          <w:sz w:val="24"/>
          <w:szCs w:val="24"/>
        </w:rPr>
        <w:t xml:space="preserve">。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 xml:space="preserve">（  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</w:t>
      </w:r>
      <w:r>
        <w:rPr>
          <w:rFonts w:hint="eastAsia" w:asciiTheme="minorEastAsia" w:hAnsiTheme="minorEastAsia"/>
          <w:sz w:val="24"/>
          <w:szCs w:val="24"/>
          <w:lang w:eastAsia="zh-CN"/>
        </w:rPr>
        <w:t>“未闻孔雀是夫子家禽”中的“夫子”在文中指的是孔子</w:t>
      </w:r>
      <w:r>
        <w:rPr>
          <w:rFonts w:hint="eastAsia" w:asciiTheme="minorEastAsia" w:hAnsiTheme="minorEastAsia"/>
          <w:sz w:val="24"/>
          <w:szCs w:val="24"/>
        </w:rPr>
        <w:t xml:space="preserve">。（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</w:t>
      </w:r>
      <w:r>
        <w:rPr>
          <w:rFonts w:hint="eastAsia" w:asciiTheme="minorEastAsia" w:hAnsiTheme="minorEastAsia"/>
          <w:sz w:val="24"/>
          <w:szCs w:val="24"/>
          <w:lang w:eastAsia="zh-CN"/>
        </w:rPr>
        <w:t>读到</w:t>
      </w:r>
      <w:r>
        <w:rPr>
          <w:rFonts w:hint="eastAsia" w:asciiTheme="minorEastAsia" w:hAnsiTheme="minorEastAsia"/>
          <w:sz w:val="24"/>
          <w:szCs w:val="24"/>
        </w:rPr>
        <w:t>《</w:t>
      </w:r>
      <w:r>
        <w:rPr>
          <w:rFonts w:hint="eastAsia" w:asciiTheme="minorEastAsia" w:hAnsiTheme="minorEastAsia"/>
          <w:sz w:val="24"/>
          <w:szCs w:val="24"/>
          <w:lang w:eastAsia="zh-CN"/>
        </w:rPr>
        <w:t>月是故乡明</w:t>
      </w:r>
      <w:r>
        <w:rPr>
          <w:rFonts w:hint="eastAsia" w:asciiTheme="minorEastAsia" w:hAnsiTheme="minorEastAsia"/>
          <w:sz w:val="24"/>
          <w:szCs w:val="24"/>
        </w:rPr>
        <w:t>》</w:t>
      </w:r>
      <w:r>
        <w:rPr>
          <w:rFonts w:hint="eastAsia" w:asciiTheme="minorEastAsia" w:hAnsiTheme="minorEastAsia"/>
          <w:sz w:val="24"/>
          <w:szCs w:val="24"/>
          <w:lang w:eastAsia="zh-CN"/>
        </w:rPr>
        <w:t>中“我的小月亮，我永远忘不掉你”这句话，我们能感受到作者对故乡的怀念之情。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</w:t>
      </w:r>
      <w:r>
        <w:rPr>
          <w:rFonts w:hint="eastAsia" w:asciiTheme="minorEastAsia" w:hAnsiTheme="minorEastAsia"/>
          <w:sz w:val="24"/>
          <w:szCs w:val="24"/>
          <w:lang w:eastAsia="zh-CN"/>
        </w:rPr>
        <w:t>古典名著</w:t>
      </w:r>
      <w:r>
        <w:rPr>
          <w:rFonts w:hint="eastAsia" w:asciiTheme="minorEastAsia" w:hAnsiTheme="minorEastAsia"/>
          <w:sz w:val="24"/>
          <w:szCs w:val="24"/>
        </w:rPr>
        <w:t>《</w:t>
      </w:r>
      <w:r>
        <w:rPr>
          <w:rFonts w:hint="eastAsia" w:asciiTheme="minorEastAsia" w:hAnsiTheme="minorEastAsia"/>
          <w:sz w:val="24"/>
          <w:szCs w:val="24"/>
          <w:lang w:eastAsia="zh-CN"/>
        </w:rPr>
        <w:t>三国演义</w:t>
      </w:r>
      <w:r>
        <w:rPr>
          <w:rFonts w:hint="eastAsia" w:asciiTheme="minorEastAsia" w:hAnsiTheme="minorEastAsia"/>
          <w:sz w:val="24"/>
          <w:szCs w:val="24"/>
        </w:rPr>
        <w:t>》</w:t>
      </w:r>
      <w:r>
        <w:rPr>
          <w:rFonts w:hint="eastAsia" w:asciiTheme="minorEastAsia" w:hAnsiTheme="minorEastAsia"/>
          <w:sz w:val="24"/>
          <w:szCs w:val="24"/>
          <w:lang w:eastAsia="zh-CN"/>
        </w:rPr>
        <w:t>里，到了三国鼎立的最后时期，蜀国向魏国投降了。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   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积累与</w:t>
      </w:r>
      <w:r>
        <w:rPr>
          <w:rFonts w:ascii="黑体" w:hAnsi="黑体" w:eastAsia="黑体"/>
          <w:sz w:val="28"/>
          <w:szCs w:val="28"/>
          <w:bdr w:val="single" w:color="auto" w:sz="4" w:space="0"/>
          <w:shd w:val="pct10" w:color="auto" w:fill="FFFFFF"/>
        </w:rPr>
        <w:t>运用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五、在括号里填入恰当的字，并填入句子中。（9分）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牙</w:t>
      </w:r>
      <w:r>
        <w:rPr>
          <w:rFonts w:hint="eastAsia" w:asciiTheme="minorEastAsia" w:hAnsiTheme="minorEastAsia"/>
          <w:sz w:val="24"/>
          <w:szCs w:val="24"/>
        </w:rPr>
        <w:t>(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)</w:t>
      </w:r>
      <w:r>
        <w:rPr>
          <w:rFonts w:hint="eastAsia" w:asciiTheme="minorEastAsia" w:hAnsiTheme="minorEastAsia"/>
          <w:sz w:val="24"/>
          <w:szCs w:val="24"/>
          <w:lang w:eastAsia="zh-CN"/>
        </w:rPr>
        <w:t>嘴</w:t>
      </w:r>
      <w:r>
        <w:rPr>
          <w:rFonts w:hint="eastAsia"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风</w:t>
      </w:r>
      <w:r>
        <w:rPr>
          <w:rFonts w:hint="eastAsia" w:asciiTheme="minorEastAsia" w:hAnsiTheme="minorEastAsia"/>
          <w:sz w:val="24"/>
          <w:szCs w:val="24"/>
        </w:rPr>
        <w:t>（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雪</w:t>
      </w:r>
      <w:r>
        <w:rPr>
          <w:rFonts w:hint="eastAsia" w:asciiTheme="minorEastAsia" w:hAnsiTheme="minorEastAsia"/>
          <w:sz w:val="24"/>
          <w:szCs w:val="24"/>
        </w:rPr>
        <w:t xml:space="preserve">（    ）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（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面</w:t>
      </w:r>
      <w:r>
        <w:rPr>
          <w:rFonts w:hint="eastAsia" w:asciiTheme="minorEastAsia" w:hAnsiTheme="minorEastAsia"/>
          <w:sz w:val="24"/>
          <w:szCs w:val="24"/>
        </w:rPr>
        <w:t>（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天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拳</w:t>
      </w:r>
      <w:r>
        <w:rPr>
          <w:rFonts w:hint="eastAsia" w:asciiTheme="minorEastAsia" w:hAnsiTheme="minorEastAsia"/>
          <w:sz w:val="24"/>
          <w:szCs w:val="24"/>
        </w:rPr>
        <w:t xml:space="preserve">（    </w:t>
      </w:r>
      <w:r>
        <w:rPr>
          <w:rFonts w:asciiTheme="minorEastAsia" w:hAnsiTheme="minorEastAsia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  <w:szCs w:val="24"/>
          <w:lang w:eastAsia="zh-CN"/>
        </w:rPr>
        <w:t>掌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/>
          <w:sz w:val="24"/>
          <w:szCs w:val="24"/>
          <w:lang w:eastAsia="zh-CN"/>
        </w:rPr>
        <w:t>出</w:t>
      </w:r>
      <w:r>
        <w:rPr>
          <w:rFonts w:hint="eastAsia" w:asciiTheme="minorEastAsia" w:hAnsiTheme="minorEastAsia"/>
          <w:sz w:val="24"/>
          <w:szCs w:val="24"/>
        </w:rPr>
        <w:t>（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划</w:t>
      </w:r>
      <w:r>
        <w:rPr>
          <w:rFonts w:hint="eastAsia" w:asciiTheme="minorEastAsia" w:hAnsiTheme="minorEastAsia"/>
          <w:sz w:val="24"/>
          <w:szCs w:val="24"/>
        </w:rPr>
        <w:t xml:space="preserve">（    ）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4"/>
          <w:szCs w:val="24"/>
          <w:lang w:eastAsia="zh-CN"/>
        </w:rPr>
        <w:t>心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/>
          <w:sz w:val="24"/>
          <w:szCs w:val="24"/>
        </w:rPr>
        <w:t>）</w:t>
      </w:r>
      <w:r>
        <w:rPr>
          <w:rFonts w:hint="eastAsia" w:asciiTheme="minorEastAsia" w:hAnsiTheme="minorEastAsia"/>
          <w:sz w:val="24"/>
          <w:szCs w:val="24"/>
          <w:lang w:eastAsia="zh-CN"/>
        </w:rPr>
        <w:t>胆</w:t>
      </w:r>
      <w:r>
        <w:rPr>
          <w:rFonts w:hint="eastAsia" w:asciiTheme="minorEastAsia" w:hAnsiTheme="minorEastAsia"/>
          <w:sz w:val="24"/>
          <w:szCs w:val="24"/>
        </w:rPr>
        <w:t xml:space="preserve">（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）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1．</w:t>
      </w:r>
      <w:r>
        <w:rPr>
          <w:rFonts w:hint="eastAsia" w:asciiTheme="minorEastAsia" w:hAnsiTheme="minorEastAsia"/>
          <w:sz w:val="24"/>
          <w:szCs w:val="24"/>
          <w:lang w:eastAsia="zh-CN"/>
        </w:rPr>
        <w:t>辅导员经常为我们的小组活动</w:t>
      </w:r>
      <w:r>
        <w:rPr>
          <w:rFonts w:hint="eastAsia" w:asciiTheme="minorEastAsia" w:hAnsiTheme="minorEastAsia"/>
          <w:sz w:val="24"/>
          <w:szCs w:val="24"/>
        </w:rPr>
        <w:t>（               ）。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2．</w:t>
      </w:r>
      <w:r>
        <w:rPr>
          <w:rFonts w:hint="eastAsia" w:asciiTheme="minorEastAsia" w:hAnsiTheme="minorEastAsia"/>
          <w:sz w:val="24"/>
          <w:szCs w:val="24"/>
          <w:lang w:eastAsia="zh-CN"/>
        </w:rPr>
        <w:t>钢丝绳上的特技表演看得人</w:t>
      </w:r>
      <w:r>
        <w:rPr>
          <w:rFonts w:hint="eastAsia" w:asciiTheme="minorEastAsia" w:hAnsiTheme="minorEastAsia"/>
          <w:sz w:val="24"/>
          <w:szCs w:val="24"/>
        </w:rPr>
        <w:t>（            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。</w: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3．</w:t>
      </w:r>
      <w:r>
        <w:rPr>
          <w:rFonts w:hint="eastAsia" w:asciiTheme="minorEastAsia" w:hAnsiTheme="minorEastAsia"/>
          <w:sz w:val="24"/>
          <w:szCs w:val="24"/>
          <w:lang w:eastAsia="zh-CN"/>
        </w:rPr>
        <w:t>玉米像列队的士兵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eastAsia="zh-CN"/>
        </w:rPr>
        <w:t>一个个牛角尖似的玉米棒，</w:t>
      </w:r>
      <w:r>
        <w:rPr>
          <w:rFonts w:hint="eastAsia" w:asciiTheme="minorEastAsia" w:hAnsiTheme="minorEastAsia"/>
          <w:sz w:val="24"/>
          <w:szCs w:val="24"/>
        </w:rPr>
        <w:t>（           ）</w:t>
      </w:r>
      <w:r>
        <w:rPr>
          <w:rFonts w:hint="eastAsia" w:asciiTheme="minorEastAsia" w:hAnsiTheme="minorEastAsia"/>
          <w:sz w:val="24"/>
          <w:szCs w:val="24"/>
          <w:lang w:eastAsia="zh-CN"/>
        </w:rPr>
        <w:t>地吹着胡须。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六、按要求写成语。（6分）</w:t>
      </w:r>
    </w:p>
    <w:p>
      <w:pPr>
        <w:spacing w:line="360" w:lineRule="auto"/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t>1.</w: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  <w:lang w:eastAsia="zh-CN"/>
        </w:rPr>
        <w:t>描写人物动作</w: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t>的成语：</w:t>
      </w:r>
      <w:r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345" o:spid="_x0000_s1345" o:spt="32" type="#_x0000_t32" style="position:absolute;left:0pt;flip:y;margin-left:202.9pt;margin-top:16.95pt;height:1.5pt;width:70.5pt;z-index:2516879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  <w:pict>
          <v:shape id="_x0000_s1344" o:spid="_x0000_s1344" o:spt="32" type="#_x0000_t32" style="position:absolute;left:0pt;flip:y;margin-left:21.15pt;margin-top:18.45pt;height:1.5pt;width:67.5pt;z-index:2516869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333" o:spid="_x0000_s1333" o:spt="32" type="#_x0000_t32" style="position:absolute;left:0pt;margin-left:115.4pt;margin-top:16.95pt;height:0pt;width:69.75pt;z-index:2516756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371" o:spid="_x0000_s1371" o:spt="32" type="#_x0000_t32" style="position:absolute;left:0pt;flip:y;margin-left:300.9pt;margin-top:16.45pt;height:1.5pt;width:70.5pt;z-index:2517104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  <w:t xml:space="preserve">                                </w:t>
      </w:r>
    </w:p>
    <w:p>
      <w:pPr>
        <w:spacing w:line="360" w:lineRule="auto"/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t>2.</w: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  <w:lang w:eastAsia="zh-CN"/>
        </w:rPr>
        <w:t>描写人物心理的</w: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t>成语：</w:t>
      </w:r>
      <w:r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pict>
          <v:shape id="_x0000_s1374" o:spid="_x0000_s1374" o:spt="32" type="#_x0000_t32" style="position:absolute;left:0pt;flip:y;margin-left:206.9pt;margin-top:10.65pt;height:1.5pt;width:70.5pt;z-index:25171353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pict>
          <v:shape id="_x0000_s1373" o:spid="_x0000_s1373" o:spt="32" type="#_x0000_t32" style="position:absolute;left:0pt;flip:y;margin-left:25.15pt;margin-top:12.15pt;height:1.5pt;width:67.5pt;z-index:25171251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pict>
          <v:shape id="_x0000_s1372" o:spid="_x0000_s1372" o:spt="32" type="#_x0000_t32" style="position:absolute;left:0pt;margin-left:119.4pt;margin-top:10.65pt;height:0pt;width:69.75pt;z-index:2517114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pict>
          <v:shape id="_x0000_s1375" o:spid="_x0000_s1375" o:spt="32" type="#_x0000_t32" style="position:absolute;left:0pt;flip:y;margin-left:304.9pt;margin-top:10.15pt;height:1.5pt;width:70.5pt;z-index:25171456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rPr>
          <w:rFonts w:asciiTheme="majorEastAsia" w:hAnsiTheme="majorEastAsia" w:eastAsiaTheme="majorEastAsia" w:cstheme="minorBidi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t>3.</w: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  <w:lang w:eastAsia="zh-CN"/>
        </w:rPr>
        <w:t>描写人物神态的成语</w:t>
      </w:r>
      <w:r>
        <w:rPr>
          <w:rFonts w:hint="eastAsia" w:asciiTheme="majorEastAsia" w:hAnsiTheme="majorEastAsia" w:eastAsiaTheme="majorEastAsia" w:cstheme="minorBidi"/>
          <w:color w:val="000000" w:themeColor="text1"/>
          <w:sz w:val="24"/>
          <w:szCs w:val="24"/>
        </w:rPr>
        <w:t>：</w: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  <w:pict>
          <v:shape id="_x0000_s1377" o:spid="_x0000_s1377" o:spt="32" type="#_x0000_t32" style="position:absolute;left:0pt;flip:y;margin-left:17.65pt;margin-top:13.35pt;height:1.5pt;width:67.5pt;z-index:2517166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  <w:pict>
          <v:shape id="_x0000_s1376" o:spid="_x0000_s1376" o:spt="32" type="#_x0000_t32" style="position:absolute;left:0pt;margin-left:111.9pt;margin-top:11.85pt;height:0pt;width:69.75pt;z-index:2517155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  <w:pict>
          <v:shape id="_x0000_s1379" o:spid="_x0000_s1379" o:spt="32" type="#_x0000_t32" style="position:absolute;left:0pt;flip:y;margin-left:297.4pt;margin-top:11.35pt;height:1.5pt;width:70.5pt;z-index:2517186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  <w:pict>
          <v:shape id="_x0000_s1378" o:spid="_x0000_s1378" o:spt="32" type="#_x0000_t32" style="position:absolute;left:0pt;flip:y;margin-left:199.4pt;margin-top:11.85pt;height:1.5pt;width:70.5pt;z-index:2517176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sz w:val="24"/>
          <w:szCs w:val="24"/>
        </w:rPr>
        <w:t>七、按要求写句子。（3分）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荷兰是花之国，水之国，也是牧场之国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。</w:t>
      </w:r>
      <w:r>
        <w:rPr>
          <w:rFonts w:asciiTheme="minorEastAsia" w:hAnsiTheme="minorEastAsia" w:eastAsiaTheme="minorEastAsia" w:cstheme="minorBidi"/>
          <w:sz w:val="24"/>
          <w:szCs w:val="24"/>
        </w:rPr>
        <w:t>(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仿写句子</w:t>
      </w:r>
      <w:r>
        <w:rPr>
          <w:rFonts w:asciiTheme="minorEastAsia" w:hAnsiTheme="minorEastAsia" w:eastAsiaTheme="minorEastAsia" w:cstheme="minorBidi"/>
          <w:sz w:val="24"/>
          <w:szCs w:val="24"/>
        </w:rPr>
        <w:t>)</w:t>
      </w:r>
    </w:p>
    <w:p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pict>
          <v:shape id="_x0000_s1341" o:spid="_x0000_s1341" o:spt="32" type="#_x0000_t32" style="position:absolute;left:0pt;margin-left:-1.85pt;margin-top:22.15pt;height:0pt;width:386.25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  <w:lang w:eastAsia="zh-CN"/>
        </w:rPr>
        <w:t>小红军对陈赓说：“我还要等我的同伴呢。”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eastAsia="zh-CN"/>
        </w:rPr>
        <w:t>改为三人称转述句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  <w:u w:val="single"/>
        </w:rPr>
        <w:pict>
          <v:shape id="_x0000_s1342" o:spid="_x0000_s1342" o:spt="32" type="#_x0000_t32" style="position:absolute;left:0pt;margin-left:3.4pt;margin-top:21.1pt;height:0pt;width:386.25pt;z-index:25168588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3、</w:t>
      </w:r>
      <w:r>
        <w:rPr>
          <w:rFonts w:hint="eastAsia" w:ascii="宋体" w:hAnsi="宋体" w:eastAsia="宋体"/>
          <w:sz w:val="28"/>
          <w:u w:val="none"/>
          <w:lang w:val="en-US" w:eastAsia="zh-CN"/>
        </w:rPr>
        <w:t>平时遇到不顺心的事我都能一笑而过，可是这件事让我实在无法释然，胸口总像是被什么堵住了似的，白天心神不宁，晚上也无法入睡。</w:t>
      </w:r>
      <w:r>
        <w:rPr>
          <w:rFonts w:hint="eastAsia" w:ascii="宋体" w:hAnsi="宋体"/>
          <w:sz w:val="28"/>
          <w:u w:val="none"/>
          <w:lang w:val="en-US" w:eastAsia="zh-CN"/>
        </w:rPr>
        <w:t>（仿写）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/>
          <w:sz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u w:val="none"/>
          <w:lang w:val="en-US" w:eastAsia="zh-CN"/>
        </w:rPr>
        <w:t>平时</w:t>
      </w:r>
      <w:r>
        <w:rPr>
          <w:rFonts w:hint="eastAsia" w:ascii="宋体" w:hAnsi="宋体" w:eastAsia="宋体"/>
          <w:sz w:val="28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/>
          <w:sz w:val="28"/>
          <w:u w:val="none"/>
          <w:lang w:val="en-US" w:eastAsia="zh-CN"/>
        </w:rPr>
        <w:t>，可是</w:t>
      </w:r>
      <w:r>
        <w:rPr>
          <w:rFonts w:hint="eastAsia" w:ascii="宋体" w:hAnsi="宋体" w:eastAsia="宋体"/>
          <w:sz w:val="28"/>
          <w:u w:val="single"/>
          <w:lang w:val="en-US" w:eastAsia="zh-CN"/>
        </w:rPr>
        <w:t xml:space="preserve">                     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</w:pPr>
      <w:r>
        <w:rPr>
          <w:rFonts w:ascii="宋体" w:hAnsi="宋体"/>
          <w:sz w:val="24"/>
          <w:szCs w:val="24"/>
          <w:u w:val="single"/>
        </w:rPr>
        <w:pict>
          <v:shape id="_x0000_s1352" o:spid="_x0000_s1352" o:spt="32" type="#_x0000_t32" style="position:absolute;left:0pt;margin-left:1.15pt;margin-top:11.8pt;height:0pt;width:386.25pt;z-index:25169510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2" o:spid="_x0000_s1192" o:spt="202" type="#_x0000_t202" style="position:absolute;left:0pt;margin-left:-10.1pt;margin-top:12.7pt;height:183.85pt;width:258.75pt;z-index:251657216;mso-width-relative:page;mso-height-relative:page;" fillcolor="#FFFFFF" filled="t" stroked="t" coordsize="21600,21600">
            <v:path/>
            <v:fill on="t" color2="#FFFFFF" focussize="0,0"/>
            <v:stroke color="#FFFFFF" joinstyle="miter"/>
            <v:imagedata o:title=""/>
            <o:lock v:ext="edit" aspectratio="f"/>
            <v:textbox>
              <w:txbxContent>
                <w:p>
                  <w:pPr>
                    <w:spacing w:line="432" w:lineRule="auto"/>
                    <w:rPr>
                      <w:rFonts w:hint="default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夫人不言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 xml:space="preserve">               未入于室也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由也升堂也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言必有中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加之以师旅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 xml:space="preserve">             因之以饥馑</w:t>
                  </w:r>
                </w:p>
                <w:p>
                  <w:pPr>
                    <w:spacing w:line="432" w:lineRule="auto"/>
                    <w:rPr>
                      <w:rFonts w:hint="default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>为国以礼               非诸侯而何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>宗庙会同               其言不让</w:t>
                  </w:r>
                </w:p>
                <w:p>
                  <w:pPr>
                    <w:spacing w:line="432" w:lineRule="auto"/>
                    <w:rPr>
                      <w:rFonts w:hint="default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 xml:space="preserve"> </w:t>
                  </w:r>
                </w:p>
                <w:p/>
              </w:txbxContent>
            </v:textbox>
          </v:shape>
        </w:pict>
      </w: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4" o:spid="_x0000_s1194" o:spt="202" type="#_x0000_t202" style="position:absolute;left:0pt;margin-left:246.75pt;margin-top:14.3pt;height:145.95pt;width:258.75pt;z-index:25165824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与下大夫言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必朝服而朝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吉月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 xml:space="preserve">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侃侃如也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Arial" w:hAnsi="Arial" w:cs="Arial"/>
                      <w:color w:val="000000"/>
                      <w:kern w:val="0"/>
                      <w:sz w:val="24"/>
                      <w:szCs w:val="24"/>
                      <w:lang w:eastAsia="zh-CN"/>
                    </w:rPr>
                    <w:t>享礼，有容色</w:t>
                  </w:r>
                  <w:r>
                    <w:rPr>
                      <w:rFonts w:hint="eastAsia"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訚訚如也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与上大夫言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不及乱</w:t>
                  </w:r>
                </w:p>
                <w:p>
                  <w:pPr>
                    <w:spacing w:line="432" w:lineRule="auto"/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唯酒无量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Theme="minorEastAsia" w:hAnsiTheme="minorEastAsia" w:eastAsiaTheme="minorEastAsia" w:cstheme="minorBidi"/>
                      <w:sz w:val="24"/>
                      <w:szCs w:val="24"/>
                      <w:lang w:eastAsia="zh-CN"/>
                    </w:rPr>
                    <w:t>私觌，愉愉如也</w:t>
                  </w: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</w:p>
                <w:p>
                  <w:pPr>
                    <w:spacing w:line="432" w:lineRule="auto"/>
                    <w:rPr>
                      <w:rFonts w:asciiTheme="minorEastAsia" w:hAnsiTheme="minorEastAsia" w:eastAsiaTheme="minorEastAsia" w:cstheme="minorBid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八、连一连。（5分+5分）</w: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pict>
          <v:shape id="_x0000_s1193" o:spid="_x0000_s1193" o:spt="32" type="#_x0000_t32" style="position:absolute;left:0pt;margin-left:237.9pt;margin-top:16.8pt;height:124.95pt;width:0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</w:p>
    <w:p>
      <w:pPr>
        <w:spacing w:line="360" w:lineRule="auto"/>
        <w:jc w:val="left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</w:pPr>
    </w:p>
    <w:p>
      <w:pPr>
        <w:numPr>
          <w:ilvl w:val="0"/>
          <w:numId w:val="2"/>
        </w:numPr>
        <w:spacing w:line="360" w:lineRule="auto"/>
        <w:jc w:val="left"/>
        <w:rPr>
          <w:rFonts w:hint="eastAsia"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阅读理解，千万不要漏题哦。(26+13分)</w:t>
      </w:r>
    </w:p>
    <w:p>
      <w:pPr>
        <w:numPr>
          <w:numId w:val="0"/>
        </w:numPr>
        <w:spacing w:line="360" w:lineRule="auto"/>
        <w:ind w:firstLine="2891" w:firstLineChars="1200"/>
        <w:jc w:val="left"/>
        <w:rPr>
          <w:rStyle w:val="10"/>
          <w:rFonts w:hint="eastAsia" w:ascii="宋体" w:hAnsi="宋体" w:eastAsia="宋体" w:cs="宋体"/>
          <w:sz w:val="21"/>
          <w:szCs w:val="21"/>
        </w:rPr>
      </w:pP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Style w:val="10"/>
          <w:rFonts w:hint="eastAsia" w:ascii="宋体" w:hAnsi="宋体" w:cs="宋体"/>
          <w:sz w:val="21"/>
          <w:szCs w:val="21"/>
          <w:lang w:eastAsia="zh-CN"/>
        </w:rPr>
        <w:t>（一）</w:t>
      </w:r>
      <w:r>
        <w:rPr>
          <w:rStyle w:val="10"/>
          <w:rFonts w:hint="eastAsia" w:ascii="宋体" w:hAnsi="宋体" w:eastAsia="宋体" w:cs="宋体"/>
          <w:sz w:val="21"/>
          <w:szCs w:val="21"/>
        </w:rPr>
        <w:t>______________________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傍晚散步时，常与杨绛先生相遇，双方摆摆手以示问候。有一天，我看见她伸出手，食指和中指作V字状，心想，先生92岁了，还挺时髦，用年轻人常用的手势。走近一看，她食指和中指在不停地绕动。我问，这是什么意思?她笑着说：“小蚂蚁见面的时候，就是这样互相碰碰触角，咱们这样就算打招呼啦!”我赶紧伸出两个手指和老人的手指碰了碰。我们像孩子似的开心地笑了!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②老人带着一脸恬静的微笑走过去了。我对我先生说：“她老人家同钱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锺</w:t>
      </w:r>
      <w:r>
        <w:rPr>
          <w:rFonts w:hint="eastAsia" w:ascii="宋体" w:hAnsi="宋体" w:eastAsia="宋体" w:cs="宋体"/>
          <w:sz w:val="21"/>
          <w:szCs w:val="21"/>
        </w:rPr>
        <w:t>书先生同舟共济数十载，经过那么多风雨坎坷，还有这种童心的幽默真不容易啊!”先生说：“这是一种修养，一种境界啊!”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③随后，我俩又回忆起1993年拜访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冰心</w:t>
      </w:r>
      <w:r>
        <w:rPr>
          <w:rFonts w:hint="eastAsia" w:ascii="宋体" w:hAnsi="宋体" w:eastAsia="宋体" w:cs="宋体"/>
          <w:sz w:val="21"/>
          <w:szCs w:val="21"/>
        </w:rPr>
        <w:t>老人的一段往事。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当时冰心老人腿脚不好，只能终日坐在写字台后面的椅子上接待客人。她告诉我们，前几天邮递员给她送稿费汇款单，跟她开玩笑，说：“您瞧，您老多福气，坐在椅子上，就等着来送钱!”老人笑着说：“我这是坐椅待币!”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⑤启功先生的幽默也是出了名的。他为自己写的墓志铭，我早就拜读过，每当想到文中的“瘫偏左，派曾右”，都会在酸甜苦辣的滋味中笑起来。前年夏天的一次拜访，让我又一次切实领悟到先生幽默的功夫。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由于家中有一开山水小册页，没有图章，落款是“元白”——启功先生的字，于是便将册页带去，请老人补盖印章。老人一看自己这件二十多岁时的画，笑逐颜开，连连说：“是我画的，补个章吧!”一方小小的印章刚盖完 ，老人又转身在窗台边上取了一个小铁盒，一边开着盒盖，一边神秘地慢悠悠地笑着说：“来点儿炭疽（jū，一种病毒，可提炼成白色粉末状）!”一听“炭疽”，我们全愣了，我伸长脖子看老爷子的铁盒子。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“白色粉末!”老人眼睛笑成一条缝，一边说，一边往外倒。“这到底是什么?”我们急着问。“滑石粉!”老人抖了个大“包袱”。我们全都大笑起来。噢!原来是他怕刚盖的印泥粘脏了对合的画面，照例撒上这种粉末来吸干印油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⑧“嗬!您老怎么还知道炭疽呢?”我们逗乐儿地问。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⑨“今天早晨看报，美国那儿不是发现有人往邮件里投放一种白色粉末——炭疽嘛……”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⑩智者的幽默之所以意味隽永而各具特色，除了源于他们博大的学识之外，还由于他们既丰富又坎坷曲折的生活阅历，是知识和生活造就了他们善于幽默的心。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成语谐音常常会起到幽默的效果，文中第③自然段“坐椅待币”同成语“______________”同音。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结合全文内容，给本短文拟一个合适的标题。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简要概括三位老人幽默的特点。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杨绛先生：_______________________________________________   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冰心先生：_______________________________________________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启功先生：_______________________________________________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文的结构是__________结构，第⑩自然段在文中的作用是________________________。5.结合⑩自然段和你的生活实际，谈谈怎样才能造就“善于幽默的心”。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（二）古文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阅读《狐假虎威》。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虎求百兽而食之，得狐，狐曰：“子无敢食我也。天帝使我长百兽;今子食我，是逆①天帝命也。子以我为不信② ，吾为子 先行;子随我后，观百兽之见我而敢不走乎?”虎以为然，故遂与之行。兽见之皆走。虎不知兽畏己而走也，以为畏狐也。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[注：①逆:违抗 ②不信：不诚实，不可靠。]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10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1.解释带点字的意思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(1)天帝使我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长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百兽：</w:t>
      </w:r>
      <w:r>
        <w:rPr>
          <w:rFonts w:hint="eastAsia" w:ascii="宋体" w:hAnsi="宋体" w:eastAsia="宋体" w:cs="宋体"/>
          <w:sz w:val="21"/>
          <w:szCs w:val="21"/>
        </w:rPr>
        <w:t>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(2)子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以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我为不信，吾为子先行：</w:t>
      </w:r>
      <w:r>
        <w:rPr>
          <w:rFonts w:hint="eastAsia" w:ascii="宋体" w:hAnsi="宋体" w:eastAsia="宋体" w:cs="宋体"/>
          <w:sz w:val="21"/>
          <w:szCs w:val="21"/>
        </w:rPr>
        <w:t>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(3)虎以为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然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，故遂与之行：</w:t>
      </w:r>
      <w:r>
        <w:rPr>
          <w:rFonts w:hint="eastAsia" w:ascii="宋体" w:hAnsi="宋体" w:eastAsia="宋体" w:cs="宋体"/>
          <w:sz w:val="21"/>
          <w:szCs w:val="21"/>
        </w:rPr>
        <w:t>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(4)兽见之皆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走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10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2.翻译句子。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(1)今子食我，是逆天帝命也。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_______________________________________________________________________________</w:t>
      </w:r>
    </w:p>
    <w:p>
      <w:pPr>
        <w:pStyle w:val="6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655" w:leftChars="0" w:right="0" w:firstLine="0" w:firstLineChars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子随我后，观百兽之见我而敢不走乎!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_______________________________________________________________________________</w:t>
      </w:r>
    </w:p>
    <w:p>
      <w:pPr>
        <w:pStyle w:val="6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655" w:leftChars="0" w:right="0" w:firstLine="0" w:firstLineChars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虎不知兽畏己而走也，以为畏狐也。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10"/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3.解释下列句子中加点词“之”的不同含义。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(1) 观百兽之见我而敢不走乎：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(2)故遂与之行：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(3)其不善者而改之：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(4)曾子之妻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之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市：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(5)学而时习之：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        (6 )见藐小之物必细察其纹理：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4.从这则寓言可概括出的成语是</w:t>
      </w:r>
      <w:r>
        <w:rPr>
          <w:rFonts w:hint="eastAsia" w:ascii="宋体" w:hAnsi="宋体" w:eastAsia="宋体" w:cs="宋体"/>
          <w:sz w:val="21"/>
          <w:szCs w:val="21"/>
        </w:rPr>
        <w:t>_________________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，与这个故事意思相同或相近的成语或四字词语</w:t>
      </w:r>
      <w:r>
        <w:rPr>
          <w:rFonts w:hint="eastAsia" w:ascii="宋体" w:hAnsi="宋体" w:eastAsia="宋体" w:cs="宋体"/>
          <w:sz w:val="21"/>
          <w:szCs w:val="21"/>
        </w:rPr>
        <w:t>_____________________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，它们都是用来比喻</w:t>
      </w:r>
      <w:r>
        <w:rPr>
          <w:rFonts w:hint="eastAsia" w:ascii="宋体" w:hAnsi="宋体" w:eastAsia="宋体" w:cs="宋体"/>
          <w:sz w:val="21"/>
          <w:szCs w:val="21"/>
        </w:rPr>
        <w:t>________________________________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一类人。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t>5.你是如何评价文中的这只狐狸的?请谈谈你的看法。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_______________________________________________________________________________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_______________________________________________________________________________</w:t>
      </w:r>
    </w:p>
    <w:p>
      <w:pPr>
        <w:spacing w:line="360" w:lineRule="auto"/>
        <w:contextualSpacing/>
        <w:jc w:val="left"/>
        <w:rPr>
          <w:rFonts w:ascii="宋体" w:hAnsi="宋体"/>
          <w:sz w:val="24"/>
          <w:szCs w:val="24"/>
        </w:rPr>
      </w:pPr>
    </w:p>
    <w:p>
      <w:pPr>
        <w:spacing w:line="360" w:lineRule="auto"/>
        <w:contextualSpacing/>
        <w:jc w:val="left"/>
        <w:rPr>
          <w:rFonts w:hint="eastAsia" w:ascii="宋体" w:hAnsi="宋体"/>
          <w:sz w:val="24"/>
          <w:szCs w:val="24"/>
        </w:rPr>
      </w:pPr>
    </w:p>
    <w:bookmarkEnd w:id="0"/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十、笔下生花。（30+2分）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《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海底两万里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》中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尼摩艇长一行人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的历险经历是不是很吸引你。假如让你来一次探险,你想去哪?又会发生怎样有趣的事情?请你发挥想象,写一个历险故事吧!题目自拟,400字左右。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要求：1.自拟题目；2.要求字迹工整，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想象合理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，情感真挚；3.注意将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探险遇到的险情</w:t>
      </w:r>
      <w:bookmarkStart w:id="1" w:name="_GoBack"/>
      <w:bookmarkEnd w:id="1"/>
      <w:r>
        <w:rPr>
          <w:rFonts w:hint="eastAsia" w:asciiTheme="minorEastAsia" w:hAnsiTheme="minorEastAsia" w:eastAsiaTheme="minorEastAsia" w:cstheme="minorBidi"/>
          <w:sz w:val="24"/>
          <w:szCs w:val="24"/>
        </w:rPr>
        <w:t>写具体；4.用上恰当的名言警句可加2分。（写完之后记得读一读哦）</w:t>
      </w:r>
    </w:p>
    <w:tbl>
      <w:tblPr>
        <w:tblStyle w:val="7"/>
        <w:tblpPr w:leftFromText="180" w:rightFromText="180" w:vertAnchor="text" w:horzAnchor="margin" w:tblpXSpec="center" w:tblpY="492"/>
        <w:tblOverlap w:val="never"/>
        <w:tblW w:w="98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91"/>
        <w:gridCol w:w="574"/>
        <w:gridCol w:w="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exact"/>
        </w:trPr>
        <w:tc>
          <w:tcPr>
            <w:tcW w:w="9827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 w:cstheme="minorBidi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Bidi"/>
                <w:sz w:val="18"/>
                <w:szCs w:val="18"/>
              </w:rPr>
              <w:t>400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18" w:hRule="atLeast"/>
        </w:trPr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Theme="minorEastAsia" w:hAnsiTheme="minorEastAsia" w:eastAsiaTheme="minorEastAsia" w:cstheme="minorBidi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sectPr>
      <w:footerReference r:id="rId3" w:type="default"/>
      <w:pgSz w:w="11906" w:h="16838"/>
      <w:pgMar w:top="1021" w:right="1418" w:bottom="1134" w:left="1797" w:header="851" w:footer="85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72208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81A70B"/>
    <w:multiLevelType w:val="singleLevel"/>
    <w:tmpl w:val="9781A70B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36513D0"/>
    <w:multiLevelType w:val="singleLevel"/>
    <w:tmpl w:val="B36513D0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655" w:firstLine="0"/>
      </w:pPr>
    </w:lvl>
  </w:abstractNum>
  <w:abstractNum w:abstractNumId="2">
    <w:nsid w:val="DE2EF6B8"/>
    <w:multiLevelType w:val="singleLevel"/>
    <w:tmpl w:val="DE2EF6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516BB27"/>
    <w:multiLevelType w:val="singleLevel"/>
    <w:tmpl w:val="F516BB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1764"/>
    <w:rsid w:val="000006DC"/>
    <w:rsid w:val="00005F16"/>
    <w:rsid w:val="000060AB"/>
    <w:rsid w:val="00011FD7"/>
    <w:rsid w:val="00016C2B"/>
    <w:rsid w:val="00022440"/>
    <w:rsid w:val="00027ADA"/>
    <w:rsid w:val="00035BBA"/>
    <w:rsid w:val="0005046B"/>
    <w:rsid w:val="00050EE9"/>
    <w:rsid w:val="00055EC3"/>
    <w:rsid w:val="00082B5F"/>
    <w:rsid w:val="00092A57"/>
    <w:rsid w:val="00095583"/>
    <w:rsid w:val="000B1235"/>
    <w:rsid w:val="000B166B"/>
    <w:rsid w:val="000B6FF1"/>
    <w:rsid w:val="000C77EB"/>
    <w:rsid w:val="000D5AD3"/>
    <w:rsid w:val="000E0B25"/>
    <w:rsid w:val="000E1764"/>
    <w:rsid w:val="000E24A5"/>
    <w:rsid w:val="001024BB"/>
    <w:rsid w:val="00107CE2"/>
    <w:rsid w:val="001125A6"/>
    <w:rsid w:val="001223B7"/>
    <w:rsid w:val="00124C44"/>
    <w:rsid w:val="001334E6"/>
    <w:rsid w:val="00141802"/>
    <w:rsid w:val="00175B95"/>
    <w:rsid w:val="001768AC"/>
    <w:rsid w:val="001777D7"/>
    <w:rsid w:val="001810FC"/>
    <w:rsid w:val="001870B2"/>
    <w:rsid w:val="00190B38"/>
    <w:rsid w:val="00195D74"/>
    <w:rsid w:val="001A1D11"/>
    <w:rsid w:val="001A59BE"/>
    <w:rsid w:val="001B0DBC"/>
    <w:rsid w:val="001C1B00"/>
    <w:rsid w:val="001C3498"/>
    <w:rsid w:val="001C7A4D"/>
    <w:rsid w:val="001D15A6"/>
    <w:rsid w:val="001D1B29"/>
    <w:rsid w:val="00206325"/>
    <w:rsid w:val="002174F8"/>
    <w:rsid w:val="00221B73"/>
    <w:rsid w:val="00222EE9"/>
    <w:rsid w:val="00226ACD"/>
    <w:rsid w:val="00233786"/>
    <w:rsid w:val="002373B0"/>
    <w:rsid w:val="00243909"/>
    <w:rsid w:val="002477B5"/>
    <w:rsid w:val="002644B3"/>
    <w:rsid w:val="00271291"/>
    <w:rsid w:val="002733C0"/>
    <w:rsid w:val="002763C6"/>
    <w:rsid w:val="0029550A"/>
    <w:rsid w:val="002A2768"/>
    <w:rsid w:val="002C114A"/>
    <w:rsid w:val="002D1755"/>
    <w:rsid w:val="002D2738"/>
    <w:rsid w:val="002E72D2"/>
    <w:rsid w:val="0030683A"/>
    <w:rsid w:val="003077CA"/>
    <w:rsid w:val="00314C59"/>
    <w:rsid w:val="00325C0B"/>
    <w:rsid w:val="00327F3C"/>
    <w:rsid w:val="00340E3D"/>
    <w:rsid w:val="00347273"/>
    <w:rsid w:val="0035035F"/>
    <w:rsid w:val="00365731"/>
    <w:rsid w:val="003815D3"/>
    <w:rsid w:val="00383A3B"/>
    <w:rsid w:val="00386C6D"/>
    <w:rsid w:val="00393535"/>
    <w:rsid w:val="003942C4"/>
    <w:rsid w:val="003A22BE"/>
    <w:rsid w:val="003B4B01"/>
    <w:rsid w:val="003E279A"/>
    <w:rsid w:val="003E7D0F"/>
    <w:rsid w:val="003F1D43"/>
    <w:rsid w:val="003F2A55"/>
    <w:rsid w:val="003F30CC"/>
    <w:rsid w:val="003F4DCB"/>
    <w:rsid w:val="003F6579"/>
    <w:rsid w:val="00401CD3"/>
    <w:rsid w:val="00412A5A"/>
    <w:rsid w:val="00414407"/>
    <w:rsid w:val="00421FB3"/>
    <w:rsid w:val="00427C4C"/>
    <w:rsid w:val="0043145E"/>
    <w:rsid w:val="00431AF2"/>
    <w:rsid w:val="00432205"/>
    <w:rsid w:val="00435B94"/>
    <w:rsid w:val="0044095B"/>
    <w:rsid w:val="0044777D"/>
    <w:rsid w:val="004519BF"/>
    <w:rsid w:val="00461600"/>
    <w:rsid w:val="00464C26"/>
    <w:rsid w:val="00472D97"/>
    <w:rsid w:val="004927B1"/>
    <w:rsid w:val="00494A9E"/>
    <w:rsid w:val="004A23F3"/>
    <w:rsid w:val="004A3623"/>
    <w:rsid w:val="004A5D08"/>
    <w:rsid w:val="004C2801"/>
    <w:rsid w:val="004D50B5"/>
    <w:rsid w:val="004D5235"/>
    <w:rsid w:val="00501E65"/>
    <w:rsid w:val="0050522D"/>
    <w:rsid w:val="00516C0D"/>
    <w:rsid w:val="005520BD"/>
    <w:rsid w:val="00553775"/>
    <w:rsid w:val="005657CE"/>
    <w:rsid w:val="0057172B"/>
    <w:rsid w:val="00581937"/>
    <w:rsid w:val="005844C1"/>
    <w:rsid w:val="0058655C"/>
    <w:rsid w:val="005877FC"/>
    <w:rsid w:val="00590E3B"/>
    <w:rsid w:val="005B34FF"/>
    <w:rsid w:val="005B3F14"/>
    <w:rsid w:val="005C4111"/>
    <w:rsid w:val="005D4FAB"/>
    <w:rsid w:val="005E4A63"/>
    <w:rsid w:val="006052F1"/>
    <w:rsid w:val="0060790B"/>
    <w:rsid w:val="00614A4A"/>
    <w:rsid w:val="00624C42"/>
    <w:rsid w:val="00647992"/>
    <w:rsid w:val="006515BB"/>
    <w:rsid w:val="006528AE"/>
    <w:rsid w:val="00656895"/>
    <w:rsid w:val="00664307"/>
    <w:rsid w:val="00692D91"/>
    <w:rsid w:val="006A56D3"/>
    <w:rsid w:val="006C14EC"/>
    <w:rsid w:val="006C5644"/>
    <w:rsid w:val="006E0051"/>
    <w:rsid w:val="006E3FC5"/>
    <w:rsid w:val="006F3577"/>
    <w:rsid w:val="00716248"/>
    <w:rsid w:val="00716582"/>
    <w:rsid w:val="007233D1"/>
    <w:rsid w:val="0072589F"/>
    <w:rsid w:val="00732401"/>
    <w:rsid w:val="00733DE9"/>
    <w:rsid w:val="0075107B"/>
    <w:rsid w:val="00753B4B"/>
    <w:rsid w:val="00756162"/>
    <w:rsid w:val="00757BB5"/>
    <w:rsid w:val="00757D14"/>
    <w:rsid w:val="00765AC9"/>
    <w:rsid w:val="00782DA3"/>
    <w:rsid w:val="00786E9A"/>
    <w:rsid w:val="00793EBA"/>
    <w:rsid w:val="007B7688"/>
    <w:rsid w:val="007E6778"/>
    <w:rsid w:val="007E67F2"/>
    <w:rsid w:val="007F6C2C"/>
    <w:rsid w:val="008153DA"/>
    <w:rsid w:val="008155DB"/>
    <w:rsid w:val="00820305"/>
    <w:rsid w:val="008218C2"/>
    <w:rsid w:val="008229BD"/>
    <w:rsid w:val="00827DC4"/>
    <w:rsid w:val="00851D17"/>
    <w:rsid w:val="00861A32"/>
    <w:rsid w:val="008650FB"/>
    <w:rsid w:val="00865FDB"/>
    <w:rsid w:val="0087103C"/>
    <w:rsid w:val="008C72BF"/>
    <w:rsid w:val="008C7B22"/>
    <w:rsid w:val="008F12FF"/>
    <w:rsid w:val="008F1B7C"/>
    <w:rsid w:val="008F7125"/>
    <w:rsid w:val="0090386A"/>
    <w:rsid w:val="00903C86"/>
    <w:rsid w:val="00917300"/>
    <w:rsid w:val="009369B2"/>
    <w:rsid w:val="00944398"/>
    <w:rsid w:val="00947474"/>
    <w:rsid w:val="00952D03"/>
    <w:rsid w:val="00960F49"/>
    <w:rsid w:val="009654B3"/>
    <w:rsid w:val="00994D27"/>
    <w:rsid w:val="00996CE6"/>
    <w:rsid w:val="009A02FB"/>
    <w:rsid w:val="009A55DC"/>
    <w:rsid w:val="009B2929"/>
    <w:rsid w:val="009B60A9"/>
    <w:rsid w:val="009B7296"/>
    <w:rsid w:val="009C4B04"/>
    <w:rsid w:val="009D0CFB"/>
    <w:rsid w:val="009D30FE"/>
    <w:rsid w:val="009E4260"/>
    <w:rsid w:val="009E5E2B"/>
    <w:rsid w:val="009E7EEF"/>
    <w:rsid w:val="00A00A27"/>
    <w:rsid w:val="00A045EC"/>
    <w:rsid w:val="00A14FD8"/>
    <w:rsid w:val="00A403E2"/>
    <w:rsid w:val="00A4711B"/>
    <w:rsid w:val="00A478B7"/>
    <w:rsid w:val="00A52375"/>
    <w:rsid w:val="00A65E81"/>
    <w:rsid w:val="00A71361"/>
    <w:rsid w:val="00A75C08"/>
    <w:rsid w:val="00A824C5"/>
    <w:rsid w:val="00A85732"/>
    <w:rsid w:val="00A860A8"/>
    <w:rsid w:val="00A91FC6"/>
    <w:rsid w:val="00A967CC"/>
    <w:rsid w:val="00AB11A5"/>
    <w:rsid w:val="00AB37D5"/>
    <w:rsid w:val="00AB40B4"/>
    <w:rsid w:val="00AB4B16"/>
    <w:rsid w:val="00AC34A3"/>
    <w:rsid w:val="00AD4AE8"/>
    <w:rsid w:val="00AE0525"/>
    <w:rsid w:val="00AF4C0B"/>
    <w:rsid w:val="00B33298"/>
    <w:rsid w:val="00B35D18"/>
    <w:rsid w:val="00B456DC"/>
    <w:rsid w:val="00B77569"/>
    <w:rsid w:val="00B8644B"/>
    <w:rsid w:val="00BD0B7F"/>
    <w:rsid w:val="00BE6CE5"/>
    <w:rsid w:val="00BF5C7B"/>
    <w:rsid w:val="00C326B1"/>
    <w:rsid w:val="00C37405"/>
    <w:rsid w:val="00C377F3"/>
    <w:rsid w:val="00C41FA8"/>
    <w:rsid w:val="00C4328E"/>
    <w:rsid w:val="00C4791F"/>
    <w:rsid w:val="00C50EB7"/>
    <w:rsid w:val="00C51BAD"/>
    <w:rsid w:val="00C52B5F"/>
    <w:rsid w:val="00C536DD"/>
    <w:rsid w:val="00C82881"/>
    <w:rsid w:val="00C86D4A"/>
    <w:rsid w:val="00C87E48"/>
    <w:rsid w:val="00C96D70"/>
    <w:rsid w:val="00C9709A"/>
    <w:rsid w:val="00CA7E0C"/>
    <w:rsid w:val="00CB3B77"/>
    <w:rsid w:val="00CB4ACF"/>
    <w:rsid w:val="00CB5099"/>
    <w:rsid w:val="00CB6489"/>
    <w:rsid w:val="00CC24E6"/>
    <w:rsid w:val="00CD0411"/>
    <w:rsid w:val="00CD3AC5"/>
    <w:rsid w:val="00CD7687"/>
    <w:rsid w:val="00D02E89"/>
    <w:rsid w:val="00D7598C"/>
    <w:rsid w:val="00D77A84"/>
    <w:rsid w:val="00DA1E32"/>
    <w:rsid w:val="00DC435E"/>
    <w:rsid w:val="00DE6E59"/>
    <w:rsid w:val="00DF1E4D"/>
    <w:rsid w:val="00E00418"/>
    <w:rsid w:val="00E1297B"/>
    <w:rsid w:val="00E143CF"/>
    <w:rsid w:val="00E2535C"/>
    <w:rsid w:val="00E5166E"/>
    <w:rsid w:val="00E63461"/>
    <w:rsid w:val="00E72239"/>
    <w:rsid w:val="00E751A3"/>
    <w:rsid w:val="00E77C2B"/>
    <w:rsid w:val="00E825BE"/>
    <w:rsid w:val="00E87A53"/>
    <w:rsid w:val="00E90253"/>
    <w:rsid w:val="00EB55FD"/>
    <w:rsid w:val="00EB615C"/>
    <w:rsid w:val="00EE4ADC"/>
    <w:rsid w:val="00F17ADD"/>
    <w:rsid w:val="00F276BE"/>
    <w:rsid w:val="00F4108D"/>
    <w:rsid w:val="00F4638D"/>
    <w:rsid w:val="00F47A03"/>
    <w:rsid w:val="00F51006"/>
    <w:rsid w:val="00F55907"/>
    <w:rsid w:val="00F708E2"/>
    <w:rsid w:val="00F7451D"/>
    <w:rsid w:val="00F767A8"/>
    <w:rsid w:val="00F76A0A"/>
    <w:rsid w:val="00F85F8B"/>
    <w:rsid w:val="00F87314"/>
    <w:rsid w:val="00F9383A"/>
    <w:rsid w:val="00FA3138"/>
    <w:rsid w:val="00FA3C09"/>
    <w:rsid w:val="00FA465D"/>
    <w:rsid w:val="00FA51BC"/>
    <w:rsid w:val="00FD42F3"/>
    <w:rsid w:val="00FD708D"/>
    <w:rsid w:val="0403276C"/>
    <w:rsid w:val="08691348"/>
    <w:rsid w:val="08863806"/>
    <w:rsid w:val="0AA736A3"/>
    <w:rsid w:val="0BE27423"/>
    <w:rsid w:val="18205505"/>
    <w:rsid w:val="1B716EC9"/>
    <w:rsid w:val="22BB435B"/>
    <w:rsid w:val="23BA5322"/>
    <w:rsid w:val="27C962F7"/>
    <w:rsid w:val="2E7F7319"/>
    <w:rsid w:val="2F245192"/>
    <w:rsid w:val="33EF7DFC"/>
    <w:rsid w:val="393C2F01"/>
    <w:rsid w:val="4261387A"/>
    <w:rsid w:val="47695656"/>
    <w:rsid w:val="4D503EA7"/>
    <w:rsid w:val="501466D2"/>
    <w:rsid w:val="50984370"/>
    <w:rsid w:val="50A35637"/>
    <w:rsid w:val="58D46FE0"/>
    <w:rsid w:val="6A592564"/>
    <w:rsid w:val="720C3AF9"/>
    <w:rsid w:val="7B120D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1193"/>
        <o:r id="V:Rule2" type="connector" idref="#_x0000_s1333"/>
        <o:r id="V:Rule3" type="connector" idref="#_x0000_s1341"/>
        <o:r id="V:Rule4" type="connector" idref="#_x0000_s1342"/>
        <o:r id="V:Rule5" type="connector" idref="#_x0000_s1344"/>
        <o:r id="V:Rule6" type="connector" idref="#_x0000_s1345"/>
        <o:r id="V:Rule7" type="connector" idref="#_x0000_s1352"/>
        <o:r id="V:Rule8" type="connector" idref="#_x0000_s1371"/>
        <o:r id="V:Rule9" type="connector" idref="#_x0000_s1372"/>
        <o:r id="V:Rule10" type="connector" idref="#_x0000_s1373"/>
        <o:r id="V:Rule11" type="connector" idref="#_x0000_s1374"/>
        <o:r id="V:Rule12" type="connector" idref="#_x0000_s1375"/>
        <o:r id="V:Rule13" type="connector" idref="#_x0000_s1376"/>
        <o:r id="V:Rule14" type="connector" idref="#_x0000_s1377"/>
        <o:r id="V:Rule15" type="connector" idref="#_x0000_s1378"/>
        <o:r id="V:Rule16" type="connector" idref="#_x0000_s137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2">
    <w:name w:val="页脚 字符"/>
    <w:basedOn w:val="9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4">
    <w:name w:val="网格型1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5">
    <w:name w:val="批注框文本 字符"/>
    <w:basedOn w:val="9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页眉 字符"/>
    <w:basedOn w:val="9"/>
    <w:link w:val="5"/>
    <w:semiHidden/>
    <w:uiPriority w:val="99"/>
    <w:rPr>
      <w:rFonts w:ascii="Calibri" w:hAnsi="Calibri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apple-converted-space"/>
    <w:basedOn w:val="9"/>
    <w:uiPriority w:val="0"/>
  </w:style>
  <w:style w:type="table" w:customStyle="1" w:styleId="19">
    <w:name w:val="网格型11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20">
    <w:name w:val="标题 3 字符"/>
    <w:basedOn w:val="9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345"/>
    <customShpInfo spid="_x0000_s1344"/>
    <customShpInfo spid="_x0000_s1333"/>
    <customShpInfo spid="_x0000_s1371"/>
    <customShpInfo spid="_x0000_s1374"/>
    <customShpInfo spid="_x0000_s1373"/>
    <customShpInfo spid="_x0000_s1372"/>
    <customShpInfo spid="_x0000_s1375"/>
    <customShpInfo spid="_x0000_s1377"/>
    <customShpInfo spid="_x0000_s1376"/>
    <customShpInfo spid="_x0000_s1379"/>
    <customShpInfo spid="_x0000_s1378"/>
    <customShpInfo spid="_x0000_s1341"/>
    <customShpInfo spid="_x0000_s1342"/>
    <customShpInfo spid="_x0000_s1352"/>
    <customShpInfo spid="_x0000_s1192"/>
    <customShpInfo spid="_x0000_s1194"/>
    <customShpInfo spid="_x0000_s1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75CD18-7A62-45D0-894F-0366BA0334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581</Words>
  <Characters>3317</Characters>
  <Lines>27</Lines>
  <Paragraphs>7</Paragraphs>
  <TotalTime>1</TotalTime>
  <ScaleCrop>false</ScaleCrop>
  <LinksUpToDate>false</LinksUpToDate>
  <CharactersWithSpaces>3891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2016-12-26T03:26:00Z</dcterms:created>
  <dc:creator>tw</dc:creator>
  <cp:lastModifiedBy>彩色铅笔</cp:lastModifiedBy>
  <dcterms:modified xsi:type="dcterms:W3CDTF">2020-06-17T15:08:38Z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