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20肥皂泡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1、认识9个字，会写12个字。重点指导学生正确书写“廊、仰、越、若”等生字。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2、学会运用一连串动词，把做一件事的过程写具体。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3、通过细致观察理解课文中难懂的词句，品味作者描写泡泡语言的生动优美。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4、展开丰富的想象，想想泡泡还有哪些美丽的去处。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教学重点：学会运用一连串动词，把做一件事的过程写具体。通过细致观察理解课文中难懂的词句。展开丰富的想象，泡泡还有哪些美丽的去处。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教学难点：通过观察，理解课文中难懂的词句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教学准备：教师：制作多媒体课件、准备肥皂水等吹泡泡的工具。学生：预习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             第一课时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一、谈话导入，整体感知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1．同学们，你们玩过什么游戏？你们喜欢吹泡泡吗？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color w:val="000000"/>
          <w:sz w:val="28"/>
          <w:szCs w:val="28"/>
        </w:rPr>
        <w:t>我国著名作家冰心奶奶小时候和大家一样，也喜欢吹肥皂泡，那美丽有趣的肥皂泡，经了她的手，她的嘴，以及她的眼，她的心，不但吹出了快乐，还吹出了自己童年的梦想。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介绍作者冰心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今天我们就来学习这篇课文，共同欣赏冰心笔下如诗如画的肥皂泡。（师板画泡泡并板书课题，学生齐读，指导观察“皂”字是怎样组成的，什么结构？并用眼睛记住它）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2．出示生字。老师检查一下，同学们的生字词都读正确了吗？（出示课文词语，生字变色，加点词是易读错字和多音字）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廊子 若是 娇软 </w:t>
      </w:r>
      <w:r>
        <w:rPr>
          <w:rFonts w:hint="eastAsia" w:ascii="宋体" w:hAnsi="宋体"/>
          <w:color w:val="000000"/>
          <w:sz w:val="28"/>
          <w:szCs w:val="28"/>
          <w:em w:val="dot"/>
        </w:rPr>
        <w:t>薄</w:t>
      </w:r>
      <w:r>
        <w:rPr>
          <w:rFonts w:hint="eastAsia" w:ascii="宋体" w:hAnsi="宋体"/>
          <w:color w:val="000000"/>
          <w:sz w:val="28"/>
          <w:szCs w:val="28"/>
        </w:rPr>
        <w:t>球 颤巍巍 山巅 婴儿 希望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木碗 透明 扯成 仰望 越过 </w:t>
      </w:r>
      <w:r>
        <w:rPr>
          <w:rFonts w:hint="eastAsia" w:ascii="宋体" w:hAnsi="宋体"/>
          <w:color w:val="000000"/>
          <w:sz w:val="28"/>
          <w:szCs w:val="28"/>
          <w:em w:val="dot"/>
        </w:rPr>
        <w:t>和</w:t>
      </w:r>
      <w:r>
        <w:rPr>
          <w:rFonts w:hint="eastAsia" w:ascii="宋体" w:hAnsi="宋体"/>
          <w:color w:val="000000"/>
          <w:sz w:val="28"/>
          <w:szCs w:val="28"/>
        </w:rPr>
        <w:t>弄</w:t>
      </w:r>
      <w:r>
        <w:rPr>
          <w:rFonts w:hint="eastAsia" w:ascii="宋体" w:hAnsi="宋体"/>
          <w:color w:val="000000"/>
          <w:sz w:val="28"/>
          <w:szCs w:val="28"/>
          <w:em w:val="dot"/>
        </w:rPr>
        <w:t>和</w:t>
      </w:r>
      <w:r>
        <w:rPr>
          <w:rFonts w:hint="eastAsia" w:ascii="宋体" w:hAnsi="宋体"/>
          <w:color w:val="000000"/>
          <w:sz w:val="28"/>
          <w:szCs w:val="28"/>
        </w:rPr>
        <w:t xml:space="preserve">弄  </w:t>
      </w:r>
      <w:r>
        <w:rPr>
          <w:rFonts w:hint="eastAsia" w:ascii="宋体" w:hAnsi="宋体"/>
          <w:color w:val="000000"/>
          <w:sz w:val="28"/>
          <w:szCs w:val="28"/>
          <w:em w:val="dot"/>
        </w:rPr>
        <w:t>蘸</w:t>
      </w:r>
      <w:r>
        <w:rPr>
          <w:rFonts w:hint="eastAsia" w:ascii="宋体" w:hAnsi="宋体"/>
          <w:color w:val="000000"/>
          <w:sz w:val="28"/>
          <w:szCs w:val="28"/>
        </w:rPr>
        <w:t xml:space="preserve">上 </w:t>
      </w:r>
      <w:r>
        <w:rPr>
          <w:rFonts w:hint="eastAsia" w:ascii="宋体" w:hAnsi="宋体"/>
          <w:color w:val="000000"/>
          <w:sz w:val="28"/>
          <w:szCs w:val="28"/>
          <w:em w:val="dot"/>
        </w:rPr>
        <w:t>黏</w:t>
      </w:r>
      <w:r>
        <w:rPr>
          <w:rFonts w:hint="eastAsia" w:ascii="宋体" w:hAnsi="宋体"/>
          <w:color w:val="000000"/>
          <w:sz w:val="28"/>
          <w:szCs w:val="28"/>
        </w:rPr>
        <w:t xml:space="preserve">稠  </w:t>
      </w:r>
      <w:r>
        <w:rPr>
          <w:rFonts w:hint="eastAsia" w:ascii="宋体" w:hAnsi="宋体"/>
          <w:color w:val="000000"/>
          <w:sz w:val="28"/>
          <w:szCs w:val="28"/>
          <w:em w:val="dot"/>
        </w:rPr>
        <w:t>散</w:t>
      </w:r>
      <w:r>
        <w:rPr>
          <w:rFonts w:hint="eastAsia" w:ascii="宋体" w:hAnsi="宋体"/>
          <w:color w:val="000000"/>
          <w:sz w:val="28"/>
          <w:szCs w:val="28"/>
        </w:rPr>
        <w:t>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开火车认读。易读错的词的多读几遍。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连一连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朗读课文，疏通生字词。边读边想：课文主要讲了一件什么事？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书写生字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一、复习课文和词语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1.齐读一遍课文。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2.出示含有生字的课文词语，指名领读，师挑选生齐读。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3．认读注音生字，开火车读并口头给每一个字组一个词。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4.作者主要写了关于肥皂泡的几件事？（指名分段读课文，让每个孩子读完后概括自己所读段落的内容）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教师相机板书： 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做吹肥皂泡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观赏美丽的肥皂泡   肥皂泡的想象</w:t>
      </w:r>
      <w:r>
        <w:rPr>
          <w:rFonts w:hint="eastAsia" w:ascii="宋体" w:hAnsi="宋体"/>
          <w:color w:val="000000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二、学习第三段 做泡泡 学用连续动词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1.默读第3自然段 （按课文填空）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</w:t>
      </w:r>
      <w:r>
        <w:rPr>
          <w:rFonts w:hint="eastAsia" w:ascii="宋体" w:hAnsi="宋体"/>
          <w:color w:val="000000"/>
          <w:sz w:val="28"/>
          <w:szCs w:val="28"/>
          <w:em w:val="dot"/>
        </w:rPr>
        <w:t>先</w:t>
      </w:r>
      <w:r>
        <w:rPr>
          <w:rFonts w:hint="eastAsia" w:ascii="宋体" w:hAnsi="宋体"/>
          <w:color w:val="000000"/>
          <w:sz w:val="28"/>
          <w:szCs w:val="28"/>
        </w:rPr>
        <w:t>把（      ）放在（     ）里，</w:t>
      </w:r>
      <w:r>
        <w:rPr>
          <w:rFonts w:hint="eastAsia" w:ascii="宋体" w:hAnsi="宋体"/>
          <w:color w:val="000000"/>
          <w:sz w:val="28"/>
          <w:szCs w:val="28"/>
          <w:em w:val="dot"/>
        </w:rPr>
        <w:t>再</w:t>
      </w:r>
      <w:r>
        <w:rPr>
          <w:rFonts w:hint="eastAsia" w:ascii="宋体" w:hAnsi="宋体"/>
          <w:color w:val="000000"/>
          <w:sz w:val="28"/>
          <w:szCs w:val="28"/>
        </w:rPr>
        <w:t>（   ）上点（  ），（        ），</w:t>
      </w:r>
      <w:r>
        <w:rPr>
          <w:rFonts w:hint="eastAsia" w:ascii="宋体" w:hAnsi="宋体"/>
          <w:color w:val="000000"/>
          <w:sz w:val="28"/>
          <w:szCs w:val="28"/>
          <w:em w:val="dot"/>
        </w:rPr>
        <w:t>然后</w:t>
      </w:r>
      <w:r>
        <w:rPr>
          <w:rFonts w:hint="eastAsia" w:ascii="宋体" w:hAnsi="宋体"/>
          <w:color w:val="000000"/>
          <w:sz w:val="28"/>
          <w:szCs w:val="28"/>
        </w:rPr>
        <w:t>用一支（     ），（   ）上肥皂水，慢慢地（   ）成泡，</w:t>
      </w:r>
      <w:r>
        <w:rPr>
          <w:rFonts w:hint="eastAsia" w:ascii="宋体" w:hAnsi="宋体"/>
          <w:color w:val="000000"/>
          <w:sz w:val="28"/>
          <w:szCs w:val="28"/>
          <w:em w:val="dot"/>
        </w:rPr>
        <w:t>最后</w:t>
      </w:r>
      <w:r>
        <w:rPr>
          <w:rFonts w:hint="eastAsia" w:ascii="宋体" w:hAnsi="宋体"/>
          <w:color w:val="000000"/>
          <w:sz w:val="28"/>
          <w:szCs w:val="28"/>
        </w:rPr>
        <w:t>轻轻地一（   ），那球儿便从管上（  ）了下来，在空中（   ）。若用（   ）轻轻地（   ），有时能飞得很高。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2.作者用上了哪些动作，在文中找出来？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3．（只出示连接词和所有动词）谁能根据这些动词把做泡泡的过程用自己的话说一说？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出示：</w:t>
      </w:r>
      <w:r>
        <w:rPr>
          <w:rFonts w:hint="eastAsia" w:ascii="宋体" w:hAnsi="宋体"/>
          <w:color w:val="000000"/>
          <w:sz w:val="28"/>
          <w:szCs w:val="28"/>
          <w:em w:val="dot"/>
        </w:rPr>
        <w:t>先</w:t>
      </w:r>
      <w:r>
        <w:rPr>
          <w:rFonts w:hint="eastAsia" w:ascii="宋体" w:hAnsi="宋体"/>
          <w:color w:val="000000"/>
          <w:sz w:val="28"/>
          <w:szCs w:val="28"/>
        </w:rPr>
        <w:t>用……放……</w:t>
      </w:r>
      <w:r>
        <w:rPr>
          <w:rFonts w:hint="eastAsia" w:ascii="宋体" w:hAnsi="宋体"/>
          <w:color w:val="000000"/>
          <w:sz w:val="28"/>
          <w:szCs w:val="28"/>
          <w:em w:val="dot"/>
        </w:rPr>
        <w:t>接着</w:t>
      </w:r>
      <w:r>
        <w:rPr>
          <w:rFonts w:hint="eastAsia" w:ascii="宋体" w:hAnsi="宋体"/>
          <w:color w:val="000000"/>
          <w:sz w:val="28"/>
          <w:szCs w:val="28"/>
        </w:rPr>
        <w:t xml:space="preserve">加…… </w:t>
      </w:r>
      <w:r>
        <w:rPr>
          <w:rFonts w:hint="eastAsia" w:ascii="宋体" w:hAnsi="宋体"/>
          <w:color w:val="000000"/>
          <w:sz w:val="28"/>
          <w:szCs w:val="28"/>
          <w:em w:val="dot"/>
        </w:rPr>
        <w:t>然后</w:t>
      </w:r>
      <w:r>
        <w:rPr>
          <w:rFonts w:hint="eastAsia" w:ascii="宋体" w:hAnsi="宋体"/>
          <w:color w:val="000000"/>
          <w:sz w:val="28"/>
          <w:szCs w:val="28"/>
        </w:rPr>
        <w:t>用……蘸……吹……</w:t>
      </w:r>
      <w:r>
        <w:rPr>
          <w:rFonts w:hint="eastAsia" w:ascii="宋体" w:hAnsi="宋体"/>
          <w:color w:val="000000"/>
          <w:sz w:val="28"/>
          <w:szCs w:val="28"/>
          <w:em w:val="dot"/>
        </w:rPr>
        <w:t>再</w:t>
      </w:r>
      <w:r>
        <w:rPr>
          <w:rFonts w:hint="eastAsia" w:ascii="宋体" w:hAnsi="宋体"/>
          <w:color w:val="000000"/>
          <w:sz w:val="28"/>
          <w:szCs w:val="28"/>
        </w:rPr>
        <w:t xml:space="preserve">……提……落……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4.作者用词多么准确丰富呀？我们仿照着写一写吧。老师请一位同学上台来做做擦黑板的过程，同学们仔细观察，用上连接词和动词把他劳动的过程说具体。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5.一生表演，其它生接龙发言。师副板书用到的动词：洗  拧  擦  踩  晾  （提示学生在动词前面用上修饰词，如怎样地洗、怎样地拧、怎样地踩……）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四、学习第四段 吹泡泡 体会泡泡之美。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1．读第四自然段，体会泡泡的美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2.你喜欢课文中哪些形容泡泡样子的词语？（师板书：轻清透明  玲珑娇软……）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3.我们把这些词语送进文中，填空。</w:t>
      </w:r>
      <w:r>
        <w:rPr>
          <w:rFonts w:hint="eastAsia" w:ascii="宋体" w:hAnsi="宋体"/>
          <w:color w:val="000000"/>
          <w:sz w:val="28"/>
          <w:szCs w:val="28"/>
        </w:rPr>
        <w:t>我们抓住这些词语，一起再来读一读这段话，读出泡泡的美丽可爱！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4.说说泡泡的两种样子。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5.6．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五、展开想象 泡泡去哪儿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1．读一读，师导读：这梦幻般的肥皂泡是我们小心地、轻轻地吹起来的，吹了起来，又轻轻地飞起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体会孩子们吹泡泡时的心情。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你体会到了什么？骄傲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2、师生配合读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是 ……生接读：那么圆满，那么自由，那么透明，那么美丽），目送着她们，我心里充满了……（生接读：快乐、骄傲与希望）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四个“那么……”构成排比句式，写出了肥皂泡的特点：圆满、自由、透明、美丽。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用“那么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······那么······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那么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······那么······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”造句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" w:firstLineChars="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2．这脆弱又美丽的泡泡牵动着孩子们的心，她们满怀期待，希望它们多停留一会儿，祝福这美丽的泡泡飞得又高又远，作者希望这些泡泡飞到哪里去了呢？（指名读，师板书：天空 大海 夕阳 山巅）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" w:firstLineChars="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3.看着泡泡们飞到墙外，你还希望泡泡们能飞到哪里去，又落到哪里去？（生想象说，教师提示：森林 星星  田野 草原 妈妈的手，妹妹的鼻子 ……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六、文章总结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1、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本文讲了作者回忆自己小时候玩吹肥皂泡游戏的事，表现了孩子们的童真、童趣，也表达了作者对童年时代快乐生活的留恋之情。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2、</w:t>
      </w:r>
      <w:bookmarkStart w:id="0" w:name="_GoBack"/>
      <w:bookmarkEnd w:id="0"/>
      <w:r>
        <w:rPr>
          <w:rFonts w:hint="eastAsia" w:ascii="宋体" w:hAnsi="宋体"/>
          <w:color w:val="000000"/>
          <w:sz w:val="28"/>
          <w:szCs w:val="28"/>
          <w:lang w:eastAsia="zh-CN"/>
        </w:rPr>
        <w:t>复习诗歌《池上》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0" w:firstLineChars="2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小小的泡泡的美丽虽然是脆弱的，但它带给我们的快乐会永远留在我们成长岁月的梦里。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241300</wp:posOffset>
                </wp:positionV>
                <wp:extent cx="228600" cy="228600"/>
                <wp:effectExtent l="4445" t="4445" r="14605" b="1460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2pt;margin-top:19pt;height:18pt;width:18pt;z-index:251660288;mso-width-relative:page;mso-height-relative:page;" fillcolor="#FFFFFF" filled="t" stroked="t" coordsize="21600,21600" o:gfxdata="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cb1MM1QAAAAkBAAAPAAAAAAAAAAEA&#10;IAAAACIAAABkcnMvZG93bnJldi54bWxQSwECFAAUAAAACACHTuJA3KQmQtkBAADIAwAADgAAAAAA&#10;AAABACAAAAAkAQAAZHJzL2Uyb0RvYy54bWxQSwUGAAAAAAYABgBZAQAAbw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</w:rPr>
        <w:t>板书设计:（简笔画）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185420</wp:posOffset>
                </wp:positionV>
                <wp:extent cx="114300" cy="114300"/>
                <wp:effectExtent l="4445" t="4445" r="14605" b="1460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5pt;margin-top:14.6pt;height:9pt;width:9pt;z-index:251659264;mso-width-relative:page;mso-height-relative:page;" fillcolor="#FFFFFF" filled="t" stroked="t" coordsize="21600,21600" o:gfxdata="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tUDEg9cAAAAIAQAADwAAAAAAAAAB&#10;ACAAAAAiAAAAZHJzL2Rvd25yZXYueG1sUEsBAhQAFAAAAAgAh07iQCamWszYAQAAyAMAAA4AAAAA&#10;AAAAAQAgAAAAJgEAAGRycy9lMm9Eb2MueG1sUEsFBgAAAAAGAAYAWQEAAHA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86360</wp:posOffset>
                </wp:positionV>
                <wp:extent cx="228600" cy="228600"/>
                <wp:effectExtent l="4445" t="4445" r="14605" b="1460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9pt;margin-top:6.8pt;height:18pt;width:18pt;z-index:251663360;mso-width-relative:page;mso-height-relative:page;" fillcolor="#FFFFFF" filled="t" stroked="t" coordsize="21600,21600" o:gfxdata="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gnP99gAAAAJAQAADwAAAAAA&#10;AAABACAAAAAiAAAAZHJzL2Rvd25yZXYueG1sUEsBAhQAFAAAAAgAh07iQLW1LD/aAQAAyAMAAA4A&#10;AAAAAAAAAQAgAAAAJwEAAGRycy9lMm9Eb2MueG1sUEsFBgAAAAAGAAYAWQEAAHM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7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342900" cy="342900"/>
                <wp:effectExtent l="4445" t="4445" r="14605" b="1460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0pt;margin-top:1pt;height:27pt;width:27pt;z-index:251661312;mso-width-relative:page;mso-height-relative:page;" fillcolor="#FFFFFF" filled="t" stroked="t" coordsize="21600,21600" o:gfxdata="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ex6LWdIAAAAEAQAADwAAAAAAAAABACAA&#10;AAAiAAAAZHJzL2Rvd25yZXYueG1sUEsBAhQAFAAAAAgAh07iQDwvR7HaAQAAyAMAAA4AAAAAAAAA&#10;AQAgAAAAIQEAAGRycy9lMm9Eb2MueG1sUEsFBgAAAAAGAAYAWQEAAG0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</w:rPr>
        <w:t xml:space="preserve">做    和弄和弄  吹、提、扇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129540</wp:posOffset>
                </wp:positionV>
                <wp:extent cx="342900" cy="342900"/>
                <wp:effectExtent l="4445" t="4445" r="14605" b="1460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06pt;margin-top:10.2pt;height:27pt;width:27pt;z-index:251662336;mso-width-relative:page;mso-height-relative:page;" fillcolor="#FFFFFF" filled="t" stroked="t" coordsize="21600,21600" o:gfxdata="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Hx6OqzXAAAACQEAAA8AAAAAAAAA&#10;AQAgAAAAIgAAAGRycy9kb3ducmV2LnhtbFBLAQIUABQAAAAIAIdO4kBVPk3M2QEAAMgDAAAOAAAA&#10;AAAAAAEAIAAAACYBAABkcnMvZTJvRG9jLnhtbFBLBQYAAAAABgAGAFkBAABx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</w:rPr>
        <w:t xml:space="preserve">       肥皂泡  吹    美丽  轻清透明  玲珑娇软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想    天空 大海 夕阳 山巅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二、学习写字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1．出示几个要求会写的大字。（廊、仰、越、透、若）观察每个字的字形、结构、部首。说说哪个字最难认，交流识字方法。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2．动画演示“廊”、“透”“越”的笔顺。注意“双耳”和“乃”“走”字的笔顺。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“廊”和“越”“透”都是半包围结构的字。其中“透”笔顺是先里后外。“越”笔顺是先外后里。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3．提示“若”字注意下面是“右”不是“石”。“越”里面不要写“成”。“仰”不要多加一笔撇。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【设计意图：识字、写字是低年级阅读教学的重点内容之一，教师要予以足够的重视。易错笔顺要经常复习巩固，并注意归纳相同结构字的笔顺规律，并时刻提醒低年级学生注意良好的写字习惯。】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4．每个生字在田格本上写三个，注意写字姿势，写完同桌互相检查纠错。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三、拓展小练笔（选做）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1.那一个个__________的泡泡，像_________________________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2.这些泡泡是那么_______，那么________，那么________，那么_________。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3.送上天去，___过海去，____过高山，____在草地……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</w:t>
      </w:r>
      <w:r>
        <w:rPr>
          <w:rFonts w:hint="eastAsia" w:ascii="宋体" w:hAnsi="宋体"/>
          <w:color w:val="000000"/>
          <w:sz w:val="28"/>
          <w:szCs w:val="28"/>
          <w:em w:val="dot"/>
        </w:rPr>
        <w:t>悬</w:t>
      </w:r>
      <w:r>
        <w:rPr>
          <w:rFonts w:hint="eastAsia" w:ascii="宋体" w:hAnsi="宋体"/>
          <w:color w:val="000000"/>
          <w:sz w:val="28"/>
          <w:szCs w:val="28"/>
        </w:rPr>
        <w:t>着心，</w:t>
      </w:r>
      <w:r>
        <w:rPr>
          <w:rFonts w:hint="eastAsia" w:ascii="宋体" w:hAnsi="宋体"/>
          <w:color w:val="000000"/>
          <w:sz w:val="28"/>
          <w:szCs w:val="28"/>
          <w:em w:val="dot"/>
        </w:rPr>
        <w:t>仰</w:t>
      </w:r>
      <w:r>
        <w:rPr>
          <w:rFonts w:hint="eastAsia" w:ascii="宋体" w:hAnsi="宋体"/>
          <w:color w:val="000000"/>
          <w:sz w:val="28"/>
          <w:szCs w:val="28"/>
        </w:rPr>
        <w:t>着头，</w:t>
      </w:r>
      <w:r>
        <w:rPr>
          <w:rFonts w:hint="eastAsia" w:ascii="宋体" w:hAnsi="宋体"/>
          <w:color w:val="000000"/>
          <w:sz w:val="28"/>
          <w:szCs w:val="28"/>
          <w:em w:val="dot"/>
        </w:rPr>
        <w:t>停</w:t>
      </w:r>
      <w:r>
        <w:rPr>
          <w:rFonts w:hint="eastAsia" w:ascii="宋体" w:hAnsi="宋体"/>
          <w:color w:val="000000"/>
          <w:sz w:val="28"/>
          <w:szCs w:val="28"/>
        </w:rPr>
        <w:t>着呼吸   ___着头，____着脸，___着手，___着眼，___着耳朵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C1B2A"/>
    <w:multiLevelType w:val="singleLevel"/>
    <w:tmpl w:val="3CFC1B2A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30899"/>
    <w:rsid w:val="238B2153"/>
    <w:rsid w:val="3F117E68"/>
    <w:rsid w:val="47030899"/>
    <w:rsid w:val="4E710CE3"/>
    <w:rsid w:val="6D535020"/>
    <w:rsid w:val="6E2A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2018-12-12T14:40:00Z</dcterms:created>
  <dc:creator>lenovo</dc:creator>
  <cp:lastModifiedBy>yan</cp:lastModifiedBy>
  <dcterms:modified xsi:type="dcterms:W3CDTF">2020-05-12T10:54:36Z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