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B4A89" w14:textId="3DE017AF" w:rsidR="0053609C" w:rsidRDefault="00E97433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棠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外附小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20</w:t>
      </w:r>
      <w:r w:rsidR="00B00A46">
        <w:rPr>
          <w:rFonts w:asciiTheme="minorEastAsia" w:eastAsiaTheme="minorEastAsia" w:hAnsiTheme="minorEastAsia" w:cstheme="minorEastAsia"/>
          <w:b/>
          <w:sz w:val="32"/>
          <w:szCs w:val="32"/>
        </w:rPr>
        <w:t>10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-20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</w:t>
      </w:r>
      <w:r w:rsidR="00B00A46">
        <w:rPr>
          <w:rFonts w:asciiTheme="minorEastAsia" w:eastAsiaTheme="minorEastAsia" w:hAnsiTheme="minorEastAsia" w:cstheme="minorEastAsia"/>
          <w:b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学年度上期</w:t>
      </w:r>
    </w:p>
    <w:p w14:paraId="53A7416F" w14:textId="77777777" w:rsidR="0053609C" w:rsidRDefault="00E9743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二年级语文复习计划</w:t>
      </w:r>
      <w:r>
        <w:rPr>
          <w:rFonts w:ascii="宋体" w:hAnsi="宋体" w:hint="eastAsia"/>
          <w:b/>
          <w:sz w:val="30"/>
          <w:szCs w:val="30"/>
        </w:rPr>
        <w:t xml:space="preserve"> </w:t>
      </w:r>
    </w:p>
    <w:p w14:paraId="52862D18" w14:textId="68072D0D" w:rsidR="0053609C" w:rsidRDefault="00B00A46">
      <w:pPr>
        <w:spacing w:line="360" w:lineRule="auto"/>
        <w:jc w:val="center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李春花</w:t>
      </w:r>
    </w:p>
    <w:p w14:paraId="007CCF88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一、教材分析</w:t>
      </w:r>
    </w:p>
    <w:p w14:paraId="4F3257C4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Theme="minorEastAsia" w:hAnsiTheme="minorEastAsia" w:cs="宋体" w:hint="eastAsia"/>
        </w:rPr>
        <w:t>本学期教材以“专题式”出现，八个单元就是八个专题，每个专题中安排的内容都是密切相关的。从教材特点上看，教材注重的是培养学生的能力，让语文学习变得更轻松、更快活。相对而言，要求书写的汉字这学期大大增加，每课的书写量较多，都是</w:t>
      </w:r>
      <w:r>
        <w:rPr>
          <w:rFonts w:asciiTheme="minorEastAsia" w:hAnsiTheme="minorEastAsia" w:cs="宋体" w:hint="eastAsia"/>
        </w:rPr>
        <w:t>8</w:t>
      </w:r>
      <w:r>
        <w:rPr>
          <w:rFonts w:asciiTheme="minorEastAsia" w:hAnsiTheme="minorEastAsia" w:cs="宋体" w:hint="eastAsia"/>
        </w:rPr>
        <w:t>—</w:t>
      </w:r>
      <w:r>
        <w:rPr>
          <w:rFonts w:asciiTheme="minorEastAsia" w:hAnsiTheme="minorEastAsia" w:cs="宋体" w:hint="eastAsia"/>
        </w:rPr>
        <w:t>10</w:t>
      </w:r>
      <w:r>
        <w:rPr>
          <w:rFonts w:asciiTheme="minorEastAsia" w:hAnsiTheme="minorEastAsia" w:cs="宋体" w:hint="eastAsia"/>
        </w:rPr>
        <w:t>个。要求帮助学生在书写过程中掌握汉字的笔画笔顺、间架结构，使学生不仅能把字写对，而且能把字写好。</w:t>
      </w:r>
    </w:p>
    <w:p w14:paraId="595DDF5B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二．</w:t>
      </w:r>
      <w:r>
        <w:rPr>
          <w:rFonts w:ascii="宋体" w:eastAsia="宋体" w:hAnsi="宋体" w:cs="宋体" w:hint="eastAsia"/>
          <w:b/>
          <w:bCs/>
        </w:rPr>
        <w:t>复习的主要范围及重点</w:t>
      </w:r>
    </w:p>
    <w:p w14:paraId="014E939C" w14:textId="77777777" w:rsidR="0053609C" w:rsidRDefault="00E97433">
      <w:pPr>
        <w:pStyle w:val="a7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二年级语文上册知识归类分为五部分：拼音、识字、写字</w:t>
      </w:r>
      <w:r>
        <w:rPr>
          <w:rFonts w:asciiTheme="minorEastAsia" w:hAnsiTheme="minorEastAsia" w:cs="宋体" w:hint="eastAsia"/>
        </w:rPr>
        <w:t>;</w:t>
      </w:r>
      <w:r>
        <w:rPr>
          <w:rFonts w:asciiTheme="minorEastAsia" w:hAnsiTheme="minorEastAsia" w:cs="宋体" w:hint="eastAsia"/>
        </w:rPr>
        <w:t>词语</w:t>
      </w:r>
      <w:r>
        <w:rPr>
          <w:rFonts w:asciiTheme="minorEastAsia" w:hAnsiTheme="minorEastAsia" w:cs="宋体" w:hint="eastAsia"/>
        </w:rPr>
        <w:t>;</w:t>
      </w:r>
      <w:r>
        <w:rPr>
          <w:rFonts w:asciiTheme="minorEastAsia" w:hAnsiTheme="minorEastAsia" w:cs="宋体" w:hint="eastAsia"/>
        </w:rPr>
        <w:t>句子</w:t>
      </w:r>
      <w:r>
        <w:rPr>
          <w:rFonts w:asciiTheme="minorEastAsia" w:hAnsiTheme="minorEastAsia" w:cs="宋体" w:hint="eastAsia"/>
        </w:rPr>
        <w:t>;</w:t>
      </w:r>
      <w:r>
        <w:rPr>
          <w:rFonts w:asciiTheme="minorEastAsia" w:hAnsiTheme="minorEastAsia" w:cs="宋体" w:hint="eastAsia"/>
        </w:rPr>
        <w:t>阅读和积累</w:t>
      </w:r>
      <w:r>
        <w:rPr>
          <w:rFonts w:asciiTheme="minorEastAsia" w:hAnsiTheme="minorEastAsia" w:cs="宋体" w:hint="eastAsia"/>
        </w:rPr>
        <w:t>;</w:t>
      </w:r>
      <w:r>
        <w:rPr>
          <w:rFonts w:asciiTheme="minorEastAsia" w:hAnsiTheme="minorEastAsia" w:cs="宋体" w:hint="eastAsia"/>
        </w:rPr>
        <w:t>口语交际和写话。</w:t>
      </w:r>
    </w:p>
    <w:p w14:paraId="3E816A37" w14:textId="77777777" w:rsidR="0053609C" w:rsidRDefault="00E97433">
      <w:pPr>
        <w:pStyle w:val="a7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 w:cs="宋体"/>
        </w:rPr>
      </w:pPr>
      <w:r>
        <w:rPr>
          <w:rFonts w:asciiTheme="minorEastAsia" w:hAnsiTheme="minorEastAsia" w:cs="Tahoma" w:hint="eastAsia"/>
        </w:rPr>
        <w:t>1</w:t>
      </w:r>
      <w:r>
        <w:rPr>
          <w:rFonts w:asciiTheme="minorEastAsia" w:hAnsiTheme="minorEastAsia" w:cs="Tahoma" w:hint="eastAsia"/>
        </w:rPr>
        <w:t>、夯实语文基础知识，加强看拼音写词语和生字组词的训练。以书为主</w:t>
      </w:r>
      <w:r>
        <w:rPr>
          <w:rFonts w:asciiTheme="minorEastAsia" w:hAnsiTheme="minorEastAsia" w:cs="Tahoma" w:hint="eastAsia"/>
        </w:rPr>
        <w:t>，对学生易错易忘的字词进行比较，增强学生的记忆力。对学生进行字词句的训练，并能根据句子表达的内容填出相应的词语。</w:t>
      </w:r>
    </w:p>
    <w:p w14:paraId="05D48FB6" w14:textId="77777777" w:rsidR="0053609C" w:rsidRDefault="00E974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2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、以课文为本，对每篇课文内容进行梳理概括，了解阅读的基本方法。抓住《语文园地》的练习特点，以归类的形式激发学生复习语文的兴趣，紧扣课后练习和综合复习，对学生进行针对性强的查漏补缺的复习工作。</w:t>
      </w:r>
    </w:p>
    <w:p w14:paraId="4699DBE2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三．</w:t>
      </w:r>
      <w:r>
        <w:rPr>
          <w:rFonts w:ascii="宋体" w:eastAsia="宋体" w:hAnsi="宋体" w:cs="宋体" w:hint="eastAsia"/>
          <w:b/>
          <w:bCs/>
        </w:rPr>
        <w:t>复习的具体目标</w:t>
      </w:r>
    </w:p>
    <w:p w14:paraId="179551BC" w14:textId="77777777" w:rsidR="0053609C" w:rsidRDefault="00E9743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</w:t>
      </w:r>
      <w:r>
        <w:rPr>
          <w:rFonts w:ascii="宋体" w:hAnsi="宋体" w:hint="eastAsia"/>
          <w:b/>
          <w:sz w:val="24"/>
        </w:rPr>
        <w:t>基础知识</w:t>
      </w:r>
    </w:p>
    <w:p w14:paraId="566D4A99" w14:textId="77777777" w:rsidR="0053609C" w:rsidRDefault="00E97433">
      <w:pPr>
        <w:pStyle w:val="a7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1</w:t>
      </w:r>
      <w:r>
        <w:rPr>
          <w:rFonts w:asciiTheme="minorEastAsia" w:hAnsiTheme="minorEastAsia" w:cs="宋体" w:hint="eastAsia"/>
        </w:rPr>
        <w:t>、巩固本学期所学的生字，认识</w:t>
      </w:r>
      <w:r>
        <w:rPr>
          <w:rFonts w:asciiTheme="minorEastAsia" w:hAnsiTheme="minorEastAsia" w:cs="宋体" w:hint="eastAsia"/>
        </w:rPr>
        <w:t>450</w:t>
      </w:r>
      <w:r>
        <w:rPr>
          <w:rFonts w:asciiTheme="minorEastAsia" w:hAnsiTheme="minorEastAsia" w:cs="宋体" w:hint="eastAsia"/>
        </w:rPr>
        <w:t>个汉字，要求认识的字能读准字音，结合词句等语言环境了解意思。能正确书写</w:t>
      </w:r>
      <w:r>
        <w:rPr>
          <w:rFonts w:asciiTheme="minorEastAsia" w:hAnsiTheme="minorEastAsia" w:cs="宋体" w:hint="eastAsia"/>
        </w:rPr>
        <w:t>250</w:t>
      </w:r>
      <w:r>
        <w:rPr>
          <w:rFonts w:asciiTheme="minorEastAsia" w:hAnsiTheme="minorEastAsia" w:cs="宋体" w:hint="eastAsia"/>
        </w:rPr>
        <w:t>个汉字，并在口头和书面语言表达之中运用。</w:t>
      </w:r>
    </w:p>
    <w:p w14:paraId="39D3BD5A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　　</w:t>
      </w:r>
      <w:r>
        <w:rPr>
          <w:rFonts w:asciiTheme="minorEastAsia" w:hAnsiTheme="minorEastAsia" w:cs="宋体" w:hint="eastAsia"/>
        </w:rPr>
        <w:t>2</w:t>
      </w:r>
      <w:r>
        <w:rPr>
          <w:rFonts w:asciiTheme="minorEastAsia" w:hAnsiTheme="minorEastAsia" w:cs="宋体" w:hint="eastAsia"/>
        </w:rPr>
        <w:t>、能背诵指定的课文和自己喜欢的课文片段。</w:t>
      </w:r>
    </w:p>
    <w:p w14:paraId="0B140382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　　</w:t>
      </w:r>
      <w:r>
        <w:rPr>
          <w:rFonts w:asciiTheme="minorEastAsia" w:hAnsiTheme="minorEastAsia" w:cs="宋体" w:hint="eastAsia"/>
        </w:rPr>
        <w:t>3</w:t>
      </w:r>
      <w:r>
        <w:rPr>
          <w:rFonts w:asciiTheme="minorEastAsia" w:hAnsiTheme="minorEastAsia" w:cs="宋体" w:hint="eastAsia"/>
        </w:rPr>
        <w:t>、能理解课文中的词语和句子，熟练使用句号、问号和叹号，体会不同的语气。能给句子加上标点符号。</w:t>
      </w:r>
    </w:p>
    <w:p w14:paraId="19D75597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　　</w:t>
      </w:r>
      <w:r>
        <w:rPr>
          <w:rFonts w:asciiTheme="minorEastAsia" w:hAnsiTheme="minorEastAsia" w:cs="宋体" w:hint="eastAsia"/>
        </w:rPr>
        <w:t>4</w:t>
      </w:r>
      <w:r>
        <w:rPr>
          <w:rFonts w:asciiTheme="minorEastAsia" w:hAnsiTheme="minorEastAsia" w:cs="宋体" w:hint="eastAsia"/>
        </w:rPr>
        <w:t>、熟练地运用音序查字法和部首查字法查找汉字。</w:t>
      </w:r>
    </w:p>
    <w:p w14:paraId="74FB40A4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　　</w:t>
      </w:r>
      <w:r>
        <w:rPr>
          <w:rFonts w:asciiTheme="minorEastAsia" w:hAnsiTheme="minorEastAsia" w:cs="宋体" w:hint="eastAsia"/>
        </w:rPr>
        <w:t>5</w:t>
      </w:r>
      <w:r>
        <w:rPr>
          <w:rFonts w:asciiTheme="minorEastAsia" w:hAnsiTheme="minorEastAsia" w:cs="宋体" w:hint="eastAsia"/>
        </w:rPr>
        <w:t>、能够学会写留言条。（格式要正确）</w:t>
      </w:r>
    </w:p>
    <w:p w14:paraId="65EBDC05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="宋体" w:eastAsia="宋体" w:hAnsi="宋体" w:cs="宋体" w:hint="eastAsia"/>
        </w:rPr>
        <w:t xml:space="preserve">　　</w:t>
      </w:r>
      <w:r>
        <w:rPr>
          <w:rFonts w:asciiTheme="minorEastAsia" w:hAnsiTheme="minorEastAsia" w:cs="宋体" w:hint="eastAsia"/>
        </w:rPr>
        <w:t>6</w:t>
      </w:r>
      <w:r>
        <w:rPr>
          <w:rFonts w:asciiTheme="minorEastAsia" w:hAnsiTheme="minorEastAsia" w:cs="宋体" w:hint="eastAsia"/>
        </w:rPr>
        <w:t>、初步掌握和运用反义词、近义词、多音字。</w:t>
      </w:r>
    </w:p>
    <w:p w14:paraId="2464A32E" w14:textId="77777777" w:rsidR="0053609C" w:rsidRDefault="00E97433">
      <w:pPr>
        <w:pStyle w:val="a7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7</w:t>
      </w:r>
      <w:r>
        <w:rPr>
          <w:rFonts w:asciiTheme="minorEastAsia" w:hAnsiTheme="minorEastAsia" w:cs="宋体" w:hint="eastAsia"/>
        </w:rPr>
        <w:t>、能恰当准确地进行词语搭配。（形容词填空、</w:t>
      </w:r>
      <w:r>
        <w:rPr>
          <w:rFonts w:asciiTheme="minorEastAsia" w:hAnsiTheme="minorEastAsia" w:hint="eastAsia"/>
        </w:rPr>
        <w:t>动词、数量词、</w:t>
      </w:r>
      <w:r>
        <w:rPr>
          <w:rFonts w:asciiTheme="minorEastAsia" w:hAnsiTheme="minorEastAsia" w:cs="宋体" w:hint="eastAsia"/>
        </w:rPr>
        <w:t>拟声词等）</w:t>
      </w:r>
    </w:p>
    <w:p w14:paraId="43D4DCC0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　　</w:t>
      </w:r>
      <w:r>
        <w:rPr>
          <w:rFonts w:asciiTheme="minorEastAsia" w:hAnsiTheme="minorEastAsia" w:cs="宋体" w:hint="eastAsia"/>
        </w:rPr>
        <w:t>8</w:t>
      </w:r>
      <w:r>
        <w:rPr>
          <w:rFonts w:asciiTheme="minorEastAsia" w:hAnsiTheme="minorEastAsia" w:cs="宋体" w:hint="eastAsia"/>
        </w:rPr>
        <w:t>、能够养成主动积累好词</w:t>
      </w:r>
      <w:r>
        <w:rPr>
          <w:rFonts w:asciiTheme="minorEastAsia" w:hAnsiTheme="minorEastAsia" w:cs="宋体" w:hint="eastAsia"/>
        </w:rPr>
        <w:t>(</w:t>
      </w:r>
      <w:r>
        <w:rPr>
          <w:rFonts w:asciiTheme="minorEastAsia" w:hAnsiTheme="minorEastAsia" w:cs="宋体" w:hint="eastAsia"/>
        </w:rPr>
        <w:t>不同</w:t>
      </w:r>
      <w:r>
        <w:rPr>
          <w:rFonts w:asciiTheme="minorEastAsia" w:hAnsiTheme="minorEastAsia" w:cs="宋体" w:hint="eastAsia"/>
        </w:rPr>
        <w:t>结构方式的词语，四字词语等</w:t>
      </w:r>
      <w:r>
        <w:rPr>
          <w:rFonts w:asciiTheme="minorEastAsia" w:hAnsiTheme="minorEastAsia" w:cs="宋体" w:hint="eastAsia"/>
        </w:rPr>
        <w:t>)</w:t>
      </w:r>
      <w:r>
        <w:rPr>
          <w:rFonts w:asciiTheme="minorEastAsia" w:hAnsiTheme="minorEastAsia" w:cs="宋体" w:hint="eastAsia"/>
        </w:rPr>
        <w:t>的习惯。</w:t>
      </w:r>
    </w:p>
    <w:p w14:paraId="58257EB3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lastRenderedPageBreak/>
        <w:t xml:space="preserve">　　</w:t>
      </w:r>
      <w:r>
        <w:rPr>
          <w:rFonts w:asciiTheme="minorEastAsia" w:hAnsiTheme="minorEastAsia" w:cs="宋体" w:hint="eastAsia"/>
        </w:rPr>
        <w:t>9</w:t>
      </w:r>
      <w:r>
        <w:rPr>
          <w:rFonts w:asciiTheme="minorEastAsia" w:hAnsiTheme="minorEastAsia" w:cs="宋体" w:hint="eastAsia"/>
        </w:rPr>
        <w:t>、继续学习不同的句子表达方式。（比喻句、</w:t>
      </w:r>
      <w:proofErr w:type="gramStart"/>
      <w:r>
        <w:rPr>
          <w:rFonts w:asciiTheme="minorEastAsia" w:hAnsiTheme="minorEastAsia" w:cs="宋体" w:hint="eastAsia"/>
        </w:rPr>
        <w:t>扩句等</w:t>
      </w:r>
      <w:proofErr w:type="gramEnd"/>
      <w:r>
        <w:rPr>
          <w:rFonts w:asciiTheme="minorEastAsia" w:hAnsiTheme="minorEastAsia" w:cs="宋体" w:hint="eastAsia"/>
        </w:rPr>
        <w:t>）</w:t>
      </w:r>
    </w:p>
    <w:p w14:paraId="317A87C6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　　</w:t>
      </w:r>
      <w:r>
        <w:rPr>
          <w:rFonts w:asciiTheme="minorEastAsia" w:hAnsiTheme="minorEastAsia" w:cs="宋体" w:hint="eastAsia"/>
        </w:rPr>
        <w:t>10</w:t>
      </w:r>
      <w:r>
        <w:rPr>
          <w:rFonts w:asciiTheme="minorEastAsia" w:hAnsiTheme="minorEastAsia" w:cs="宋体" w:hint="eastAsia"/>
        </w:rPr>
        <w:t>、积累成语、古典诗词和格言警句。</w:t>
      </w:r>
    </w:p>
    <w:p w14:paraId="44B77C3D" w14:textId="77777777" w:rsidR="0053609C" w:rsidRDefault="00E97433">
      <w:pPr>
        <w:pStyle w:val="a7"/>
        <w:widowControl/>
        <w:spacing w:beforeAutospacing="0" w:afterAutospacing="0" w:line="360" w:lineRule="auto"/>
        <w:rPr>
          <w:rFonts w:ascii="宋体" w:eastAsia="宋体" w:hAnsi="宋体" w:cs="宋体"/>
        </w:rPr>
      </w:pPr>
      <w:r>
        <w:rPr>
          <w:rFonts w:ascii="宋体" w:hAnsi="宋体" w:hint="eastAsia"/>
          <w:b/>
        </w:rPr>
        <w:t>（二）</w:t>
      </w:r>
      <w:r>
        <w:rPr>
          <w:rFonts w:ascii="宋体" w:hAnsi="宋体" w:hint="eastAsia"/>
          <w:b/>
        </w:rPr>
        <w:t>阅读</w:t>
      </w:r>
      <w:r>
        <w:rPr>
          <w:rFonts w:ascii="宋体" w:hAnsi="宋体" w:hint="eastAsia"/>
          <w:b/>
        </w:rPr>
        <w:t xml:space="preserve"> </w:t>
      </w:r>
    </w:p>
    <w:p w14:paraId="4E260AAC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、区分陈述句、疑问句、感叹句。</w:t>
      </w:r>
    </w:p>
    <w:p w14:paraId="24745283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、在阅读中体会句号、问号、感叹号所表达的不同语气。</w:t>
      </w:r>
    </w:p>
    <w:p w14:paraId="1D8E1FE4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、初步体会课文用词的准确，能在阅读中发现好词。</w:t>
      </w:r>
    </w:p>
    <w:p w14:paraId="706A3F6C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、结合上下文和生活经验了解课文词句的意思。</w:t>
      </w:r>
    </w:p>
    <w:p w14:paraId="37100B05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5</w:t>
      </w:r>
      <w:r>
        <w:rPr>
          <w:rFonts w:asciiTheme="minorEastAsia" w:eastAsiaTheme="minorEastAsia" w:hAnsiTheme="minorEastAsia" w:cs="宋体" w:hint="eastAsia"/>
          <w:sz w:val="24"/>
        </w:rPr>
        <w:t>、能认真听别人讲话，听懂主要内容，能主动与别人交谈，讲述简短的故事和见闻。</w:t>
      </w:r>
    </w:p>
    <w:p w14:paraId="7D839129" w14:textId="77777777" w:rsidR="0053609C" w:rsidRDefault="00E9743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（三）</w:t>
      </w:r>
      <w:r>
        <w:rPr>
          <w:rFonts w:ascii="宋体" w:hAnsi="宋体" w:hint="eastAsia"/>
          <w:b/>
          <w:sz w:val="24"/>
        </w:rPr>
        <w:t>看图写话</w:t>
      </w:r>
    </w:p>
    <w:p w14:paraId="3B64C3A3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能仔细观察画面，看懂图意，并</w:t>
      </w:r>
      <w:r>
        <w:rPr>
          <w:rFonts w:asciiTheme="minorEastAsia" w:eastAsiaTheme="minorEastAsia" w:hAnsiTheme="minorEastAsia" w:hint="eastAsia"/>
          <w:sz w:val="24"/>
        </w:rPr>
        <w:t>按一定顺序，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写一段通顺连贯的话。</w:t>
      </w:r>
    </w:p>
    <w:p w14:paraId="23B213DE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r>
        <w:rPr>
          <w:rFonts w:asciiTheme="minorEastAsia" w:eastAsiaTheme="minorEastAsia" w:hAnsiTheme="minorEastAsia" w:cs="宋体" w:hint="eastAsia"/>
          <w:sz w:val="24"/>
        </w:rPr>
        <w:t>根据表达的需要学习使用逗号、句号、问号、感叹号等标点符号，会看图写话。</w:t>
      </w:r>
    </w:p>
    <w:p w14:paraId="01B0E25A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、书面干净，书写认真。</w:t>
      </w:r>
    </w:p>
    <w:p w14:paraId="79E83ABC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4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、运用规范的格式写话。</w:t>
      </w:r>
    </w:p>
    <w:p w14:paraId="5D22264C" w14:textId="77777777" w:rsidR="0053609C" w:rsidRDefault="00E9743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rFonts w:hint="eastAsia"/>
          <w:b/>
          <w:sz w:val="24"/>
        </w:rPr>
        <w:t>、复习形式：</w:t>
      </w:r>
    </w:p>
    <w:p w14:paraId="02242707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以单元复习为主，归类复习为辅，渗透学生的思维训练。不让学生硬性抄写和机械记忆，培养学生复习的兴趣。让学生比较轻松地度过复习阶段。</w:t>
      </w:r>
    </w:p>
    <w:p w14:paraId="3FF9DCDC" w14:textId="77777777" w:rsidR="0053609C" w:rsidRDefault="00E97433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>
        <w:rPr>
          <w:rFonts w:asciiTheme="minorEastAsia" w:eastAsiaTheme="minorEastAsia" w:hAnsiTheme="minorEastAsia" w:hint="eastAsia"/>
          <w:b/>
          <w:sz w:val="24"/>
        </w:rPr>
        <w:t>、复习策略：</w:t>
      </w:r>
    </w:p>
    <w:p w14:paraId="6F9AA8EE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复习要紧扣课后练习和专项复习及综合复习，对学生进行针对性强的查漏补缺的复习工作。</w:t>
      </w:r>
    </w:p>
    <w:p w14:paraId="1B4FAE78" w14:textId="77777777" w:rsidR="0053609C" w:rsidRDefault="00E97433">
      <w:pPr>
        <w:widowControl/>
        <w:shd w:val="clear" w:color="auto" w:fill="FFFFFF"/>
        <w:spacing w:line="360" w:lineRule="auto"/>
        <w:ind w:firstLineChars="250" w:firstLine="60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(1)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汉语拼音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: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用部首查字法查字典。</w:t>
      </w:r>
    </w:p>
    <w:p w14:paraId="5AE4FCBF" w14:textId="77777777" w:rsidR="0053609C" w:rsidRDefault="00E974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（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2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）字：看拼音写字词，形近字辨析组词，多音字（组词，在句子中选择字音），总结易错的字，写出相同偏旁的字（独体字加偏旁组新字，再组词。）复习和掌握一些常用的识字方法（加一加、减一减、换一换、合一合等）。辨析本册要求掌握生字中的形近字、同音字、多音字、音近字。引导学生根据生字的偏旁，来判断它们的用法，重在引导学生在运用和积累的过程中，发现和总结出它们各自的用法。结合具体的语境，设计一些练习题，让学生在句子中找出反义词，或者进行一些口</w:t>
      </w:r>
      <w:proofErr w:type="gramStart"/>
      <w:r>
        <w:rPr>
          <w:rFonts w:asciiTheme="minorEastAsia" w:eastAsiaTheme="minorEastAsia" w:hAnsiTheme="minorEastAsia" w:cs="Tahoma" w:hint="eastAsia"/>
          <w:kern w:val="0"/>
          <w:sz w:val="24"/>
        </w:rPr>
        <w:t>答或者</w:t>
      </w:r>
      <w:proofErr w:type="gramEnd"/>
      <w:r>
        <w:rPr>
          <w:rFonts w:asciiTheme="minorEastAsia" w:eastAsiaTheme="minorEastAsia" w:hAnsiTheme="minorEastAsia" w:cs="Tahoma" w:hint="eastAsia"/>
          <w:kern w:val="0"/>
          <w:sz w:val="24"/>
        </w:rPr>
        <w:t>书面的填空。</w:t>
      </w:r>
      <w:r>
        <w:rPr>
          <w:rFonts w:asciiTheme="minorEastAsia" w:eastAsiaTheme="minorEastAsia" w:hAnsiTheme="minorEastAsia" w:hint="eastAsia"/>
          <w:sz w:val="24"/>
        </w:rPr>
        <w:t>对学生易错易忘的字词进行比较，增强学生的记忆力。</w:t>
      </w:r>
    </w:p>
    <w:p w14:paraId="1DC10C59" w14:textId="77777777" w:rsidR="0053609C" w:rsidRDefault="00E97433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（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3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）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词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语：反义词、近义词、填合适的词（数量词、词语搭配）出现形式有：直接填空、连线、在句子中填写。拓展积累词语：你能写出这样的词语吗？（四字词语、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AABB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式，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ABAC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式，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ABB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式）</w:t>
      </w:r>
    </w:p>
    <w:p w14:paraId="12036776" w14:textId="77777777" w:rsidR="0053609C" w:rsidRDefault="00E974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lastRenderedPageBreak/>
        <w:t>(4)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句子：加标点、造句、比喻句。通过把句子写完整的训练，让学生明白什么是完整的一句话，以达到让他们写一句完整话的目的。</w:t>
      </w:r>
    </w:p>
    <w:p w14:paraId="27A4C507" w14:textId="77777777" w:rsidR="0053609C" w:rsidRDefault="00E974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(5)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古诗背诵：要求背诵的课文，能填空或会默写。</w:t>
      </w:r>
    </w:p>
    <w:p w14:paraId="772768FE" w14:textId="77777777" w:rsidR="0053609C" w:rsidRDefault="00E974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(6)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阅读：数句子和自然段。按要求画有关的句子。（注意画准、画全。）根据短文内容填空。（要找到有关句子注意标画，写正确。）选择文中的多音字的正确读音或正确的字，选择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恰当的词。词语搭配、找近义词、反义词。（连线、填空）加标点符号。拓展（如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: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你想对文中的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##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说点什么？）注意抓住主要人物说，句子要通顺。</w:t>
      </w:r>
      <w:r>
        <w:rPr>
          <w:rFonts w:asciiTheme="minorEastAsia" w:eastAsiaTheme="minorEastAsia" w:hAnsiTheme="minorEastAsia" w:cs="宋体" w:hint="eastAsia"/>
          <w:sz w:val="24"/>
        </w:rPr>
        <w:t>阅读训练的内容多样，帮助学生建构最基本的阅读概念，培养学生的阅读能力。学生掌握知识的情况，布置自主性作业，满足不同学生的复习需要。复习内容要有阶段性，体现循序渐进的认知规律。</w:t>
      </w:r>
    </w:p>
    <w:p w14:paraId="3DF3D51B" w14:textId="77777777" w:rsidR="0053609C" w:rsidRDefault="00E97433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 xml:space="preserve">    (7)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看图写话：重点指导学生如何看图。单幅图看图写话：抓住图上都有什么，是什么样的。最重要的是抓住谁在干什么，怎么干的？干得怎么样？当时会说什么，神态怎样。（由</w:t>
      </w:r>
      <w:proofErr w:type="gramStart"/>
      <w:r>
        <w:rPr>
          <w:rFonts w:asciiTheme="minorEastAsia" w:eastAsiaTheme="minorEastAsia" w:hAnsiTheme="minorEastAsia" w:cs="Tahoma" w:hint="eastAsia"/>
          <w:kern w:val="0"/>
          <w:sz w:val="24"/>
        </w:rPr>
        <w:t>图展开</w:t>
      </w:r>
      <w:proofErr w:type="gramEnd"/>
      <w:r>
        <w:rPr>
          <w:rFonts w:asciiTheme="minorEastAsia" w:eastAsiaTheme="minorEastAsia" w:hAnsiTheme="minorEastAsia" w:cs="Tahoma" w:hint="eastAsia"/>
          <w:kern w:val="0"/>
          <w:sz w:val="24"/>
        </w:rPr>
        <w:t>想象。）本册的写话复习，重点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要指导学生做到以下几点：仔细观察画面，弄懂图意。积累一些句式，如：谁干什么。什么时候，谁在哪里干什么。并能运用指定的句式来写话。能运用给出的词语来写话。根据表达的需要，学会使用逗号、句号、问号和感叹号。认真检查写好的句子，发现错别字及时改正。：立足让学生进一步熟悉和练习巩固。</w:t>
      </w:r>
      <w:r>
        <w:rPr>
          <w:rFonts w:asciiTheme="minorEastAsia" w:eastAsiaTheme="minorEastAsia" w:hAnsiTheme="minorEastAsia" w:cs="宋体" w:hint="eastAsia"/>
          <w:sz w:val="24"/>
        </w:rPr>
        <w:t>以看图写话为核心，鼓励尝试大胆想象，旨在培养学生各异的思维方式。</w:t>
      </w:r>
    </w:p>
    <w:p w14:paraId="4E4337F6" w14:textId="77777777" w:rsidR="0053609C" w:rsidRDefault="00E97433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六</w:t>
      </w:r>
      <w:r>
        <w:rPr>
          <w:rFonts w:asciiTheme="minorEastAsia" w:eastAsiaTheme="minorEastAsia" w:hAnsiTheme="minorEastAsia" w:cs="Tahoma" w:hint="eastAsia"/>
          <w:b/>
          <w:bCs/>
          <w:kern w:val="0"/>
          <w:sz w:val="24"/>
        </w:rPr>
        <w:t>、复习时候的侧重点。</w:t>
      </w:r>
    </w:p>
    <w:p w14:paraId="03C6B954" w14:textId="77777777" w:rsidR="0053609C" w:rsidRDefault="00E974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要以课本为基本出发点，重视课本内容和基础知识，在此基础上给学生扩宽知识面，要加强各种句式的训练，使学生能较为熟练地掌握把句子补充完整的方法。注重</w:t>
      </w:r>
      <w:r>
        <w:rPr>
          <w:rFonts w:asciiTheme="minorEastAsia" w:eastAsiaTheme="minorEastAsia" w:hAnsiTheme="minorEastAsia" w:cs="Tahoma" w:hint="eastAsia"/>
          <w:kern w:val="0"/>
          <w:sz w:val="24"/>
        </w:rPr>
        <w:t>词语、句子、古诗的积累，提高学生的人文素养，并且要经常设计一些语言迁移的训练，提高学生灵活运用课文语言的能力。加强阅读写话的练习，进一步培养学生独立阅读的能力，扩大阅读量和阅读面，努力在教学中落实语文新课程标准。</w:t>
      </w:r>
    </w:p>
    <w:p w14:paraId="79C080A3" w14:textId="77777777" w:rsidR="0053609C" w:rsidRDefault="00E974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还应加强学习习惯和主动学习能力的培养。如：注意培养学生先仔细读题目，弄清题目的意思后再做题的习惯。学生卷面的整洁性。</w:t>
      </w:r>
    </w:p>
    <w:p w14:paraId="6913E519" w14:textId="77777777" w:rsidR="0053609C" w:rsidRDefault="00E974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Tahoma"/>
          <w:kern w:val="0"/>
          <w:sz w:val="24"/>
        </w:rPr>
      </w:pPr>
      <w:r>
        <w:rPr>
          <w:rFonts w:asciiTheme="minorEastAsia" w:eastAsiaTheme="minorEastAsia" w:hAnsiTheme="minorEastAsia" w:cs="Tahoma" w:hint="eastAsia"/>
          <w:kern w:val="0"/>
          <w:sz w:val="24"/>
        </w:rPr>
        <w:t>总之，在语文复习中教师要把基础、阅读、写话同时作为复习重点，让学生多做多练，并且还要教给学生做题的方法，不断培养学生的分析、阅读、写作能力，还要发展学生的逻辑思维能力。</w:t>
      </w:r>
    </w:p>
    <w:sectPr w:rsidR="0053609C">
      <w:footerReference w:type="default" r:id="rId7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A9E43" w14:textId="77777777" w:rsidR="00E97433" w:rsidRDefault="00E97433">
      <w:r>
        <w:separator/>
      </w:r>
    </w:p>
  </w:endnote>
  <w:endnote w:type="continuationSeparator" w:id="0">
    <w:p w14:paraId="02E2500A" w14:textId="77777777" w:rsidR="00E97433" w:rsidRDefault="00E9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8CE1A" w14:textId="77777777" w:rsidR="0053609C" w:rsidRDefault="00E974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C73518" wp14:editId="564CC7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A7CA4FF" w14:textId="77777777" w:rsidR="0053609C" w:rsidRDefault="00E9743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735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14:paraId="5A7CA4FF" w14:textId="77777777" w:rsidR="0053609C" w:rsidRDefault="00E9743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B1E34" w14:textId="77777777" w:rsidR="00E97433" w:rsidRDefault="00E97433">
      <w:r>
        <w:separator/>
      </w:r>
    </w:p>
  </w:footnote>
  <w:footnote w:type="continuationSeparator" w:id="0">
    <w:p w14:paraId="080F9507" w14:textId="77777777" w:rsidR="00E97433" w:rsidRDefault="00E9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CE0"/>
    <w:rsid w:val="000058B8"/>
    <w:rsid w:val="000077B6"/>
    <w:rsid w:val="000548A6"/>
    <w:rsid w:val="00072D2D"/>
    <w:rsid w:val="000B4A5A"/>
    <w:rsid w:val="000E125B"/>
    <w:rsid w:val="00103D15"/>
    <w:rsid w:val="00122497"/>
    <w:rsid w:val="00127EB4"/>
    <w:rsid w:val="001649CF"/>
    <w:rsid w:val="00165B20"/>
    <w:rsid w:val="0016742F"/>
    <w:rsid w:val="001954D5"/>
    <w:rsid w:val="001A39FD"/>
    <w:rsid w:val="001D5608"/>
    <w:rsid w:val="001E13A8"/>
    <w:rsid w:val="00253A0C"/>
    <w:rsid w:val="002D439B"/>
    <w:rsid w:val="002F09A9"/>
    <w:rsid w:val="003003FC"/>
    <w:rsid w:val="00322000"/>
    <w:rsid w:val="003244A9"/>
    <w:rsid w:val="00351AAF"/>
    <w:rsid w:val="0038710A"/>
    <w:rsid w:val="0039432E"/>
    <w:rsid w:val="003B03EC"/>
    <w:rsid w:val="003D49EE"/>
    <w:rsid w:val="0044529B"/>
    <w:rsid w:val="004573E9"/>
    <w:rsid w:val="00465CCC"/>
    <w:rsid w:val="004A0A33"/>
    <w:rsid w:val="005076F3"/>
    <w:rsid w:val="0053609C"/>
    <w:rsid w:val="00587F39"/>
    <w:rsid w:val="005A3799"/>
    <w:rsid w:val="005C008E"/>
    <w:rsid w:val="005C2B22"/>
    <w:rsid w:val="0061604F"/>
    <w:rsid w:val="0065083C"/>
    <w:rsid w:val="00653AAE"/>
    <w:rsid w:val="00664E60"/>
    <w:rsid w:val="00666550"/>
    <w:rsid w:val="00674DF8"/>
    <w:rsid w:val="006C0335"/>
    <w:rsid w:val="00797342"/>
    <w:rsid w:val="00836271"/>
    <w:rsid w:val="008465E9"/>
    <w:rsid w:val="00873E55"/>
    <w:rsid w:val="0089191C"/>
    <w:rsid w:val="008C46F4"/>
    <w:rsid w:val="008D1DD8"/>
    <w:rsid w:val="00A066C0"/>
    <w:rsid w:val="00A86D92"/>
    <w:rsid w:val="00AE2BB1"/>
    <w:rsid w:val="00AF14A1"/>
    <w:rsid w:val="00AF543C"/>
    <w:rsid w:val="00B00A46"/>
    <w:rsid w:val="00B1664F"/>
    <w:rsid w:val="00B216CB"/>
    <w:rsid w:val="00B309BD"/>
    <w:rsid w:val="00BC6ADD"/>
    <w:rsid w:val="00BD158F"/>
    <w:rsid w:val="00C36F22"/>
    <w:rsid w:val="00C7504A"/>
    <w:rsid w:val="00C87864"/>
    <w:rsid w:val="00C93B50"/>
    <w:rsid w:val="00CC2FCD"/>
    <w:rsid w:val="00CD3439"/>
    <w:rsid w:val="00D10352"/>
    <w:rsid w:val="00D1084C"/>
    <w:rsid w:val="00D12558"/>
    <w:rsid w:val="00D165EF"/>
    <w:rsid w:val="00D609D6"/>
    <w:rsid w:val="00D75F52"/>
    <w:rsid w:val="00DD05FE"/>
    <w:rsid w:val="00E97433"/>
    <w:rsid w:val="00ED39F5"/>
    <w:rsid w:val="00ED4ECE"/>
    <w:rsid w:val="00F60E6B"/>
    <w:rsid w:val="00F77B7C"/>
    <w:rsid w:val="00F816F1"/>
    <w:rsid w:val="00FA2320"/>
    <w:rsid w:val="00FB742D"/>
    <w:rsid w:val="00FC0CE0"/>
    <w:rsid w:val="00FC765E"/>
    <w:rsid w:val="00FE5CEF"/>
    <w:rsid w:val="2027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92823"/>
  <w15:docId w15:val="{39F66C5F-2FDC-4A1B-A774-88F83B9E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</dc:creator>
  <cp:lastModifiedBy>Lenovo</cp:lastModifiedBy>
  <cp:revision>7</cp:revision>
  <dcterms:created xsi:type="dcterms:W3CDTF">2018-11-27T08:16:00Z</dcterms:created>
  <dcterms:modified xsi:type="dcterms:W3CDTF">2020-12-23T15:01:00Z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