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8F4" w:rsidRDefault="00C85AB6">
      <w:pPr>
        <w:spacing w:line="360" w:lineRule="auto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《</w:t>
      </w:r>
      <w:r>
        <w:rPr>
          <w:rFonts w:ascii="宋体" w:eastAsia="宋体" w:hAnsi="宋体" w:cs="宋体" w:hint="eastAsia"/>
          <w:sz w:val="32"/>
          <w:szCs w:val="32"/>
        </w:rPr>
        <w:t>点阵中的规律》教师评课</w:t>
      </w:r>
    </w:p>
    <w:p w:rsidR="006478F4" w:rsidRDefault="00C85AB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优点：</w:t>
      </w:r>
    </w:p>
    <w:p w:rsidR="006478F4" w:rsidRDefault="00C85AB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李老师课前准备充分，用贴点阵的形式很直观，算式一一对应，学生也容易对比，总结规律。</w:t>
      </w:r>
      <w:bookmarkStart w:id="0" w:name="_GoBack"/>
      <w:bookmarkEnd w:id="0"/>
    </w:p>
    <w:p w:rsidR="006478F4" w:rsidRDefault="00C85AB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在总结连续奇数相加的算式时，对于最后一个加数是什么的提炼很清楚，学生讲完之后，</w:t>
      </w:r>
      <w:r>
        <w:rPr>
          <w:rFonts w:ascii="宋体" w:eastAsia="宋体" w:hAnsi="宋体" w:cs="宋体" w:hint="eastAsia"/>
          <w:sz w:val="24"/>
        </w:rPr>
        <w:t>PPT</w:t>
      </w:r>
      <w:r>
        <w:rPr>
          <w:rFonts w:ascii="宋体" w:eastAsia="宋体" w:hAnsi="宋体" w:cs="宋体" w:hint="eastAsia"/>
          <w:sz w:val="24"/>
        </w:rPr>
        <w:t>的演示很直观。</w:t>
      </w:r>
    </w:p>
    <w:p w:rsidR="006478F4" w:rsidRDefault="00C85AB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老师有亲和力，课堂环节紧凑，有序。</w:t>
      </w:r>
    </w:p>
    <w:p w:rsidR="006478F4" w:rsidRDefault="00C85AB6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建议：</w:t>
      </w:r>
    </w:p>
    <w:p w:rsidR="006478F4" w:rsidRDefault="00C85AB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老师提问和追问应该更有指向性。</w:t>
      </w:r>
    </w:p>
    <w:p w:rsidR="006478F4" w:rsidRDefault="00C85AB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学生说清楚的地方可以不用重复，有效利用课堂时间。</w:t>
      </w:r>
    </w:p>
    <w:p w:rsidR="006478F4" w:rsidRDefault="00C85AB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关注</w:t>
      </w:r>
      <w:proofErr w:type="gramStart"/>
      <w:r>
        <w:rPr>
          <w:rFonts w:ascii="宋体" w:eastAsia="宋体" w:hAnsi="宋体" w:cs="宋体" w:hint="eastAsia"/>
          <w:sz w:val="24"/>
        </w:rPr>
        <w:t>学困生</w:t>
      </w:r>
      <w:proofErr w:type="gramEnd"/>
      <w:r>
        <w:rPr>
          <w:rFonts w:ascii="宋体" w:eastAsia="宋体" w:hAnsi="宋体" w:cs="宋体" w:hint="eastAsia"/>
          <w:sz w:val="24"/>
        </w:rPr>
        <w:t>的课堂反应，促使他们进步。</w:t>
      </w:r>
    </w:p>
    <w:sectPr w:rsidR="006478F4" w:rsidSect="00C85AB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99B890"/>
    <w:multiLevelType w:val="singleLevel"/>
    <w:tmpl w:val="9299B89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7CDE57C"/>
    <w:multiLevelType w:val="singleLevel"/>
    <w:tmpl w:val="57CDE57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8F4"/>
    <w:rsid w:val="006478F4"/>
    <w:rsid w:val="00C85AB6"/>
    <w:rsid w:val="7493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3582B5-4FF5-430B-BAA6-0EC21D2CA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tw</cp:lastModifiedBy>
  <cp:revision>3</cp:revision>
  <dcterms:created xsi:type="dcterms:W3CDTF">2020-12-22T12:42:00Z</dcterms:created>
  <dcterms:modified xsi:type="dcterms:W3CDTF">2020-12-24T03:55:00Z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