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1D1A" w14:textId="77777777" w:rsidR="009D4FAA" w:rsidRPr="00E92362" w:rsidRDefault="009D4FAA" w:rsidP="009D4FAA">
      <w:pPr>
        <w:spacing w:afterLines="100" w:after="312"/>
        <w:jc w:val="center"/>
        <w:rPr>
          <w:rFonts w:ascii="黑体" w:eastAsia="黑体" w:hAnsi="黑体"/>
          <w:b/>
          <w:bCs/>
          <w:sz w:val="32"/>
          <w:szCs w:val="32"/>
        </w:rPr>
      </w:pPr>
      <w:r w:rsidRPr="00E92362">
        <w:rPr>
          <w:rFonts w:ascii="黑体" w:eastAsia="黑体" w:hAnsi="黑体" w:hint="eastAsia"/>
          <w:b/>
          <w:bCs/>
          <w:sz w:val="32"/>
          <w:szCs w:val="32"/>
        </w:rPr>
        <w:t>棠外附小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020</w:t>
      </w:r>
      <w:r>
        <w:rPr>
          <w:rFonts w:ascii="黑体" w:eastAsia="黑体" w:hAnsi="黑体" w:hint="eastAsia"/>
          <w:b/>
          <w:bCs/>
          <w:sz w:val="32"/>
          <w:szCs w:val="32"/>
        </w:rPr>
        <w:t>年秋季防疫期间晚放学方案</w:t>
      </w:r>
    </w:p>
    <w:p w14:paraId="38876715" w14:textId="77777777" w:rsidR="009D4FAA" w:rsidRDefault="009D4FAA" w:rsidP="009D4FAA"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新学期，按照学校工作要求，教育教学仍应继续做好防疫工作，故对附小本学期防疫期间晚上放学工作安排如下：</w:t>
      </w:r>
    </w:p>
    <w:p w14:paraId="3D8A5530" w14:textId="77777777" w:rsidR="009D4FAA" w:rsidRDefault="009D4FAA" w:rsidP="009D4FAA">
      <w:pPr>
        <w:spacing w:beforeLines="50" w:before="156"/>
        <w:rPr>
          <w:sz w:val="24"/>
        </w:rPr>
      </w:pPr>
      <w:r w:rsidRPr="00CB4884">
        <w:rPr>
          <w:rFonts w:asciiTheme="minorEastAsia" w:hAnsiTheme="minorEastAsia" w:hint="eastAsia"/>
          <w:b/>
          <w:bCs/>
          <w:sz w:val="24"/>
        </w:rPr>
        <w:t>一、原则</w:t>
      </w:r>
      <w:r>
        <w:rPr>
          <w:rFonts w:asciiTheme="minorEastAsia" w:hAnsiTheme="minorEastAsia" w:hint="eastAsia"/>
          <w:b/>
          <w:bCs/>
          <w:sz w:val="24"/>
        </w:rPr>
        <w:t>:</w:t>
      </w:r>
      <w:r>
        <w:rPr>
          <w:rFonts w:hint="eastAsia"/>
          <w:sz w:val="24"/>
        </w:rPr>
        <w:t>分年级分班分时段放学；全体附小教师参加放学工作。</w:t>
      </w:r>
    </w:p>
    <w:p w14:paraId="7EF2F3FE" w14:textId="77777777" w:rsidR="009D4FAA" w:rsidRPr="00CB4884" w:rsidRDefault="009D4FAA" w:rsidP="009D4FAA">
      <w:pPr>
        <w:spacing w:beforeLines="50" w:before="156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二、晚放学时间与班级规划: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1"/>
        <w:gridCol w:w="2653"/>
        <w:gridCol w:w="2653"/>
      </w:tblGrid>
      <w:tr w:rsidR="009D4FAA" w14:paraId="6F14D68F" w14:textId="77777777" w:rsidTr="004E3B36">
        <w:trPr>
          <w:trHeight w:val="278"/>
        </w:trPr>
        <w:tc>
          <w:tcPr>
            <w:tcW w:w="2951" w:type="dxa"/>
            <w:vAlign w:val="center"/>
          </w:tcPr>
          <w:p w14:paraId="49874425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时段</w:t>
            </w:r>
          </w:p>
        </w:tc>
        <w:tc>
          <w:tcPr>
            <w:tcW w:w="2653" w:type="dxa"/>
            <w:vAlign w:val="center"/>
          </w:tcPr>
          <w:p w14:paraId="654E166E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653" w:type="dxa"/>
            <w:vAlign w:val="center"/>
          </w:tcPr>
          <w:p w14:paraId="7FBF75BD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D4FAA" w14:paraId="33E43480" w14:textId="77777777" w:rsidTr="004E3B36">
        <w:trPr>
          <w:trHeight w:val="292"/>
        </w:trPr>
        <w:tc>
          <w:tcPr>
            <w:tcW w:w="2951" w:type="dxa"/>
            <w:vAlign w:val="center"/>
          </w:tcPr>
          <w:p w14:paraId="0D781261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:3</w:t>
            </w:r>
            <w:r>
              <w:rPr>
                <w:sz w:val="24"/>
              </w:rPr>
              <w:t>0-18</w:t>
            </w:r>
            <w:r>
              <w:rPr>
                <w:rFonts w:hint="eastAsia"/>
                <w:sz w:val="24"/>
              </w:rPr>
              <w:t>:4</w:t>
            </w:r>
            <w:r>
              <w:rPr>
                <w:sz w:val="24"/>
              </w:rPr>
              <w:t>0</w:t>
            </w:r>
          </w:p>
        </w:tc>
        <w:tc>
          <w:tcPr>
            <w:tcW w:w="2653" w:type="dxa"/>
            <w:vAlign w:val="center"/>
          </w:tcPr>
          <w:p w14:paraId="5265D267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一年级单班</w:t>
            </w:r>
          </w:p>
        </w:tc>
        <w:tc>
          <w:tcPr>
            <w:tcW w:w="2653" w:type="dxa"/>
            <w:vMerge w:val="restart"/>
            <w:vAlign w:val="center"/>
          </w:tcPr>
          <w:p w14:paraId="274597FB" w14:textId="77777777" w:rsidR="009D4FAA" w:rsidRDefault="009D4FAA" w:rsidP="004E3B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每个时段单数（或双数）的前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个班尽量在本时段前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分钟放完，后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）个班在后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分钟放完。每个班必须在自己所在时段放完。</w:t>
            </w:r>
          </w:p>
        </w:tc>
      </w:tr>
      <w:tr w:rsidR="009D4FAA" w14:paraId="7AF03835" w14:textId="77777777" w:rsidTr="004E3B36">
        <w:trPr>
          <w:trHeight w:val="278"/>
        </w:trPr>
        <w:tc>
          <w:tcPr>
            <w:tcW w:w="2951" w:type="dxa"/>
            <w:vAlign w:val="center"/>
          </w:tcPr>
          <w:p w14:paraId="54BEF4CE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:4</w:t>
            </w:r>
            <w:r>
              <w:rPr>
                <w:sz w:val="24"/>
              </w:rPr>
              <w:t>0-18</w:t>
            </w:r>
            <w:r>
              <w:rPr>
                <w:rFonts w:hint="eastAsia"/>
                <w:sz w:val="24"/>
              </w:rPr>
              <w:t>:5</w:t>
            </w:r>
            <w:r>
              <w:rPr>
                <w:sz w:val="24"/>
              </w:rPr>
              <w:t>0</w:t>
            </w:r>
          </w:p>
        </w:tc>
        <w:tc>
          <w:tcPr>
            <w:tcW w:w="2653" w:type="dxa"/>
            <w:vAlign w:val="center"/>
          </w:tcPr>
          <w:p w14:paraId="3CC268AA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一年级双班</w:t>
            </w:r>
          </w:p>
        </w:tc>
        <w:tc>
          <w:tcPr>
            <w:tcW w:w="2653" w:type="dxa"/>
            <w:vMerge/>
            <w:vAlign w:val="center"/>
          </w:tcPr>
          <w:p w14:paraId="093615D5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74F69DB9" w14:textId="77777777" w:rsidTr="004E3B36">
        <w:trPr>
          <w:trHeight w:val="292"/>
        </w:trPr>
        <w:tc>
          <w:tcPr>
            <w:tcW w:w="2951" w:type="dxa"/>
            <w:vAlign w:val="center"/>
          </w:tcPr>
          <w:p w14:paraId="6CA9536B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:5</w:t>
            </w:r>
            <w:r>
              <w:rPr>
                <w:sz w:val="24"/>
              </w:rPr>
              <w:t>0-19</w:t>
            </w:r>
            <w:r>
              <w:rPr>
                <w:rFonts w:hint="eastAsia"/>
                <w:sz w:val="24"/>
              </w:rPr>
              <w:t>:0</w:t>
            </w:r>
            <w:r>
              <w:rPr>
                <w:sz w:val="24"/>
              </w:rPr>
              <w:t>0</w:t>
            </w:r>
          </w:p>
        </w:tc>
        <w:tc>
          <w:tcPr>
            <w:tcW w:w="2653" w:type="dxa"/>
            <w:vAlign w:val="center"/>
          </w:tcPr>
          <w:p w14:paraId="36F22DFA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二年级单班</w:t>
            </w:r>
          </w:p>
        </w:tc>
        <w:tc>
          <w:tcPr>
            <w:tcW w:w="2653" w:type="dxa"/>
            <w:vMerge/>
            <w:vAlign w:val="center"/>
          </w:tcPr>
          <w:p w14:paraId="03DA9E46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2ECFD293" w14:textId="77777777" w:rsidTr="004E3B36">
        <w:trPr>
          <w:trHeight w:val="278"/>
        </w:trPr>
        <w:tc>
          <w:tcPr>
            <w:tcW w:w="2951" w:type="dxa"/>
            <w:vAlign w:val="center"/>
          </w:tcPr>
          <w:p w14:paraId="340DA82F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:0</w:t>
            </w:r>
            <w:r>
              <w:rPr>
                <w:sz w:val="24"/>
              </w:rPr>
              <w:t>0-19</w:t>
            </w:r>
            <w:r>
              <w:rPr>
                <w:rFonts w:hint="eastAsia"/>
                <w:sz w:val="24"/>
              </w:rPr>
              <w:t>:1</w:t>
            </w:r>
            <w:r>
              <w:rPr>
                <w:sz w:val="24"/>
              </w:rPr>
              <w:t>0</w:t>
            </w:r>
          </w:p>
        </w:tc>
        <w:tc>
          <w:tcPr>
            <w:tcW w:w="2653" w:type="dxa"/>
            <w:vAlign w:val="center"/>
          </w:tcPr>
          <w:p w14:paraId="0AF9F529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二年级双班</w:t>
            </w:r>
          </w:p>
        </w:tc>
        <w:tc>
          <w:tcPr>
            <w:tcW w:w="2653" w:type="dxa"/>
            <w:vMerge/>
            <w:vAlign w:val="center"/>
          </w:tcPr>
          <w:p w14:paraId="323ED074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3F38BBF6" w14:textId="77777777" w:rsidTr="004E3B36">
        <w:trPr>
          <w:trHeight w:val="292"/>
        </w:trPr>
        <w:tc>
          <w:tcPr>
            <w:tcW w:w="2951" w:type="dxa"/>
            <w:vAlign w:val="center"/>
          </w:tcPr>
          <w:p w14:paraId="75CE2279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:1</w:t>
            </w:r>
            <w:r>
              <w:rPr>
                <w:sz w:val="24"/>
              </w:rPr>
              <w:t>0-19</w:t>
            </w:r>
            <w:r>
              <w:rPr>
                <w:rFonts w:hint="eastAsia"/>
                <w:sz w:val="24"/>
              </w:rPr>
              <w:t>:2</w:t>
            </w:r>
            <w:r>
              <w:rPr>
                <w:sz w:val="24"/>
              </w:rPr>
              <w:t>0</w:t>
            </w:r>
          </w:p>
        </w:tc>
        <w:tc>
          <w:tcPr>
            <w:tcW w:w="2653" w:type="dxa"/>
            <w:vAlign w:val="center"/>
          </w:tcPr>
          <w:p w14:paraId="000D6A55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三年级单班</w:t>
            </w:r>
          </w:p>
        </w:tc>
        <w:tc>
          <w:tcPr>
            <w:tcW w:w="2653" w:type="dxa"/>
            <w:vMerge/>
            <w:vAlign w:val="center"/>
          </w:tcPr>
          <w:p w14:paraId="1DB4E16C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02AF1B4D" w14:textId="77777777" w:rsidTr="004E3B36">
        <w:trPr>
          <w:trHeight w:val="278"/>
        </w:trPr>
        <w:tc>
          <w:tcPr>
            <w:tcW w:w="2951" w:type="dxa"/>
            <w:vAlign w:val="center"/>
          </w:tcPr>
          <w:p w14:paraId="7E8F97AB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:2</w:t>
            </w:r>
            <w:r>
              <w:rPr>
                <w:sz w:val="24"/>
              </w:rPr>
              <w:t>0-19</w:t>
            </w:r>
            <w:r>
              <w:rPr>
                <w:rFonts w:hint="eastAsia"/>
                <w:sz w:val="24"/>
              </w:rPr>
              <w:t>:3</w:t>
            </w:r>
            <w:r>
              <w:rPr>
                <w:sz w:val="24"/>
              </w:rPr>
              <w:t>0</w:t>
            </w:r>
          </w:p>
        </w:tc>
        <w:tc>
          <w:tcPr>
            <w:tcW w:w="2653" w:type="dxa"/>
            <w:vAlign w:val="center"/>
          </w:tcPr>
          <w:p w14:paraId="65BA6A03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三年级双班</w:t>
            </w:r>
          </w:p>
        </w:tc>
        <w:tc>
          <w:tcPr>
            <w:tcW w:w="2653" w:type="dxa"/>
            <w:vMerge/>
            <w:vAlign w:val="center"/>
          </w:tcPr>
          <w:p w14:paraId="3B81EEB3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491497F8" w14:textId="77777777" w:rsidTr="004E3B36">
        <w:trPr>
          <w:trHeight w:val="292"/>
        </w:trPr>
        <w:tc>
          <w:tcPr>
            <w:tcW w:w="2951" w:type="dxa"/>
            <w:vAlign w:val="center"/>
          </w:tcPr>
          <w:p w14:paraId="12B71D63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:3</w:t>
            </w:r>
            <w:r>
              <w:rPr>
                <w:sz w:val="24"/>
              </w:rPr>
              <w:t>0-19</w:t>
            </w:r>
            <w:r>
              <w:rPr>
                <w:rFonts w:hint="eastAsia"/>
                <w:sz w:val="24"/>
              </w:rPr>
              <w:t>:4</w:t>
            </w:r>
            <w:r>
              <w:rPr>
                <w:sz w:val="24"/>
              </w:rPr>
              <w:t>0</w:t>
            </w:r>
          </w:p>
        </w:tc>
        <w:tc>
          <w:tcPr>
            <w:tcW w:w="2653" w:type="dxa"/>
            <w:vAlign w:val="center"/>
          </w:tcPr>
          <w:p w14:paraId="15EF0C3A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四年级单班</w:t>
            </w:r>
          </w:p>
        </w:tc>
        <w:tc>
          <w:tcPr>
            <w:tcW w:w="2653" w:type="dxa"/>
            <w:vMerge/>
            <w:vAlign w:val="center"/>
          </w:tcPr>
          <w:p w14:paraId="0EB4CC77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1AC494BE" w14:textId="77777777" w:rsidTr="004E3B36">
        <w:trPr>
          <w:trHeight w:val="278"/>
        </w:trPr>
        <w:tc>
          <w:tcPr>
            <w:tcW w:w="2951" w:type="dxa"/>
            <w:vAlign w:val="center"/>
          </w:tcPr>
          <w:p w14:paraId="3616DB69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40-19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2653" w:type="dxa"/>
            <w:vAlign w:val="center"/>
          </w:tcPr>
          <w:p w14:paraId="25EC2E94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四年级双班</w:t>
            </w:r>
          </w:p>
        </w:tc>
        <w:tc>
          <w:tcPr>
            <w:tcW w:w="2653" w:type="dxa"/>
            <w:vMerge/>
            <w:vAlign w:val="center"/>
          </w:tcPr>
          <w:p w14:paraId="70C398AA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5287DFD5" w14:textId="77777777" w:rsidTr="004E3B36">
        <w:trPr>
          <w:trHeight w:val="292"/>
        </w:trPr>
        <w:tc>
          <w:tcPr>
            <w:tcW w:w="2951" w:type="dxa"/>
            <w:vAlign w:val="center"/>
          </w:tcPr>
          <w:p w14:paraId="028AEE8E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50-20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653" w:type="dxa"/>
            <w:vAlign w:val="center"/>
          </w:tcPr>
          <w:p w14:paraId="26EE7389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653" w:type="dxa"/>
            <w:vMerge/>
            <w:vAlign w:val="center"/>
          </w:tcPr>
          <w:p w14:paraId="24D32039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  <w:tr w:rsidR="009D4FAA" w14:paraId="02D81E31" w14:textId="77777777" w:rsidTr="004E3B36">
        <w:trPr>
          <w:trHeight w:val="278"/>
        </w:trPr>
        <w:tc>
          <w:tcPr>
            <w:tcW w:w="2951" w:type="dxa"/>
            <w:vAlign w:val="center"/>
          </w:tcPr>
          <w:p w14:paraId="41A2BFE7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00-20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10</w:t>
            </w:r>
          </w:p>
        </w:tc>
        <w:tc>
          <w:tcPr>
            <w:tcW w:w="2653" w:type="dxa"/>
            <w:vAlign w:val="center"/>
          </w:tcPr>
          <w:p w14:paraId="1BA8CC60" w14:textId="77777777" w:rsidR="009D4FAA" w:rsidRDefault="009D4FAA" w:rsidP="004E3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653" w:type="dxa"/>
            <w:vMerge/>
            <w:vAlign w:val="center"/>
          </w:tcPr>
          <w:p w14:paraId="35B52EFB" w14:textId="77777777" w:rsidR="009D4FAA" w:rsidRDefault="009D4FAA" w:rsidP="004E3B36">
            <w:pPr>
              <w:jc w:val="left"/>
              <w:rPr>
                <w:sz w:val="24"/>
              </w:rPr>
            </w:pPr>
          </w:p>
        </w:tc>
      </w:tr>
    </w:tbl>
    <w:p w14:paraId="380AEA75" w14:textId="77777777" w:rsidR="009D4FAA" w:rsidRPr="00CB4884" w:rsidRDefault="009D4FAA" w:rsidP="009D4FAA">
      <w:pPr>
        <w:spacing w:beforeLines="50" w:before="156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三</w:t>
      </w:r>
      <w:r w:rsidRPr="00CB4884"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 w:hint="eastAsia"/>
          <w:b/>
          <w:bCs/>
          <w:sz w:val="24"/>
        </w:rPr>
        <w:t>晚放学固定岗位值守教师安排:</w:t>
      </w:r>
    </w:p>
    <w:p w14:paraId="2D861BAE" w14:textId="19D37A72" w:rsidR="009D4FAA" w:rsidRDefault="009D4FAA" w:rsidP="009D4FAA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、值守</w:t>
      </w:r>
      <w:r w:rsidR="00972113">
        <w:rPr>
          <w:rFonts w:hint="eastAsia"/>
          <w:sz w:val="24"/>
        </w:rPr>
        <w:t>工作安排</w:t>
      </w:r>
    </w:p>
    <w:tbl>
      <w:tblPr>
        <w:tblW w:w="7560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BC6337" w:rsidRPr="00972113" w14:paraId="203AA15A" w14:textId="60454367" w:rsidTr="00FF6F02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515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8312FCF" w14:textId="1E9419E9" w:rsidR="00BC6337" w:rsidRPr="00972113" w:rsidRDefault="00BC6337" w:rsidP="00972113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1122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前门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25A3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后门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79DEF" w14:textId="305F138C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总负责</w:t>
            </w:r>
          </w:p>
        </w:tc>
      </w:tr>
      <w:tr w:rsidR="00BC6337" w:rsidRPr="00972113" w14:paraId="0AFFECDC" w14:textId="5CB2B9A8" w:rsidTr="00FF6F02">
        <w:trPr>
          <w:trHeight w:val="28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100" w14:textId="25CD53B6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D66F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行政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B53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150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行政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2D1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894815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C6337" w:rsidRPr="00972113" w14:paraId="4277B713" w14:textId="609F369A" w:rsidTr="00BC633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7F76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B9B8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983D" w14:textId="367EE43B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吕翠萍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588B" w14:textId="4DB9FABD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40D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277" w14:textId="48123483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FE9E24" w14:textId="23A2BDBE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苏萍</w:t>
            </w:r>
          </w:p>
        </w:tc>
      </w:tr>
      <w:tr w:rsidR="00BC6337" w:rsidRPr="00972113" w14:paraId="25FFFD89" w14:textId="0105B003" w:rsidTr="00BC633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4EBE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F58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刘明辉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129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6298" w14:textId="3D068619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陈芊彤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CBF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肖雪玲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8D3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王妍珺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</w:tcPr>
          <w:p w14:paraId="523E09E7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C6337" w:rsidRPr="00972113" w14:paraId="449A47D7" w14:textId="310EC035" w:rsidTr="00BC633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F78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AC2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9F36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ADCA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徐永祥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9B0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张晓莉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D78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蔡洁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</w:tcPr>
          <w:p w14:paraId="1DF075AA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C6337" w:rsidRPr="00972113" w14:paraId="635204EE" w14:textId="2CDECE61" w:rsidTr="00BC633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AEA5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E9FF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D7B7" w14:textId="2AEB853A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孙光庆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FE4" w14:textId="72D5070A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23B3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3A6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曹航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</w:tcPr>
          <w:p w14:paraId="7AA02DFC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C6337" w:rsidRPr="00972113" w14:paraId="31F10FC2" w14:textId="6E111913" w:rsidTr="00BC633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7BF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周日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6846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7211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当周值周行政及值周老师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FBE9E9" w14:textId="77777777" w:rsidR="00BC6337" w:rsidRPr="00972113" w:rsidRDefault="00BC6337" w:rsidP="009721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0571F42" w14:textId="6F0F9849" w:rsidR="00480EFA" w:rsidRDefault="00480EFA" w:rsidP="009D4FAA">
      <w:pPr>
        <w:rPr>
          <w:sz w:val="24"/>
        </w:rPr>
      </w:pPr>
      <w:r>
        <w:rPr>
          <w:rFonts w:hint="eastAsia"/>
          <w:sz w:val="24"/>
        </w:rPr>
        <w:t>行政与非班主任非下班老师按上面所示时间和地点进行轮值。前后门分别由各自值守行政召集。值守过程中有问题由行政负责协调处理。若遇需要协调解决的问题，可与德育处联系。</w:t>
      </w:r>
    </w:p>
    <w:p w14:paraId="54093B60" w14:textId="77777777" w:rsidR="009D4FAA" w:rsidRPr="00CB4884" w:rsidRDefault="009D4FAA" w:rsidP="009D4FAA">
      <w:pPr>
        <w:spacing w:beforeLines="50" w:before="156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三</w:t>
      </w:r>
      <w:r w:rsidRPr="00CB4884"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 w:hint="eastAsia"/>
          <w:b/>
          <w:bCs/>
          <w:sz w:val="24"/>
        </w:rPr>
        <w:t>晚放学要求:</w:t>
      </w:r>
    </w:p>
    <w:p w14:paraId="0137A486" w14:textId="77777777" w:rsidR="009D4FAA" w:rsidRDefault="009D4FAA" w:rsidP="009D4FAA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、每个班必须严格按照规划时时段完成放学工作，不得超出本时段；</w:t>
      </w:r>
    </w:p>
    <w:p w14:paraId="4EAF6991" w14:textId="77777777" w:rsidR="009D4FAA" w:rsidRDefault="009D4FAA" w:rsidP="009D4FAA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3A0D9F">
        <w:rPr>
          <w:rFonts w:hint="eastAsia"/>
          <w:b/>
          <w:bCs/>
          <w:sz w:val="24"/>
          <w:u w:val="single"/>
        </w:rPr>
        <w:t>班主任和下班教师</w:t>
      </w:r>
      <w:r>
        <w:rPr>
          <w:rFonts w:hint="eastAsia"/>
          <w:sz w:val="24"/>
        </w:rPr>
        <w:t>都要参与放学工作，在学生离开前不得离校；</w:t>
      </w:r>
    </w:p>
    <w:p w14:paraId="3A71C50E" w14:textId="77777777" w:rsidR="009D4FAA" w:rsidRDefault="009D4FAA" w:rsidP="009D4FAA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、每日负责行政必须在放学时段全程巡查前后门放学情况；</w:t>
      </w:r>
    </w:p>
    <w:p w14:paraId="39A1862C" w14:textId="77777777" w:rsidR="009D4FAA" w:rsidRDefault="009D4FAA" w:rsidP="009D4FAA"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3A0D9F">
        <w:rPr>
          <w:rFonts w:hint="eastAsia"/>
          <w:b/>
          <w:bCs/>
          <w:sz w:val="24"/>
          <w:u w:val="single"/>
        </w:rPr>
        <w:t>非班主任非下班教师</w:t>
      </w:r>
      <w:r>
        <w:rPr>
          <w:rFonts w:hint="eastAsia"/>
          <w:sz w:val="24"/>
        </w:rPr>
        <w:t>，按学校分配的工作参与到晚放学工作中，在完成放学前不得提前离校；</w:t>
      </w:r>
    </w:p>
    <w:p w14:paraId="04A528E5" w14:textId="77777777" w:rsidR="009D4FAA" w:rsidRDefault="009D4FAA" w:rsidP="009D4FAA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、班主任负责通知到本班家长接的时间，并每日评估本班放学情况，对家长进行引导与规范；</w:t>
      </w:r>
    </w:p>
    <w:p w14:paraId="4F1E83AD" w14:textId="38EA8F28" w:rsidR="009D4FAA" w:rsidRDefault="009D4FAA" w:rsidP="009D4FAA">
      <w:pPr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、学生路队行进与排队等候时必须带好口罩并保持距离，由本班护送教师（班主任或下班教师）负责管理。</w:t>
      </w:r>
    </w:p>
    <w:p w14:paraId="1982B259" w14:textId="7814F9A6" w:rsidR="007C7C6B" w:rsidRPr="007C7C6B" w:rsidRDefault="007C7C6B" w:rsidP="009D4FAA">
      <w:pPr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、公寓版块的放学工作（生活老师接送及进入公寓后的管理）由徐敬蓉协调，遇相关问题报告德育处。</w:t>
      </w:r>
    </w:p>
    <w:p w14:paraId="094D249E" w14:textId="3FC8BED0" w:rsidR="00480EFA" w:rsidRDefault="009D4FAA" w:rsidP="009D4FAA">
      <w:pPr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480EFA">
        <w:rPr>
          <w:sz w:val="24"/>
        </w:rPr>
        <w:t>9</w:t>
      </w:r>
      <w:r>
        <w:rPr>
          <w:rFonts w:hint="eastAsia"/>
          <w:sz w:val="24"/>
        </w:rPr>
        <w:t>日</w:t>
      </w:r>
    </w:p>
    <w:p w14:paraId="134D051C" w14:textId="77777777" w:rsidR="00F361FA" w:rsidRDefault="00F361FA" w:rsidP="009D4FAA">
      <w:pPr>
        <w:jc w:val="right"/>
        <w:rPr>
          <w:rFonts w:hint="eastAsia"/>
          <w:sz w:val="24"/>
        </w:rPr>
      </w:pPr>
    </w:p>
    <w:sectPr w:rsidR="00F361FA" w:rsidSect="002B1C15">
      <w:pgSz w:w="11906" w:h="16838" w:code="9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0E327" w14:textId="77777777" w:rsidR="009461C1" w:rsidRDefault="009461C1" w:rsidP="002A12B4">
      <w:r>
        <w:separator/>
      </w:r>
    </w:p>
  </w:endnote>
  <w:endnote w:type="continuationSeparator" w:id="0">
    <w:p w14:paraId="438D0366" w14:textId="77777777" w:rsidR="009461C1" w:rsidRDefault="009461C1" w:rsidP="002A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698FF" w14:textId="77777777" w:rsidR="009461C1" w:rsidRDefault="009461C1" w:rsidP="002A12B4">
      <w:r>
        <w:separator/>
      </w:r>
    </w:p>
  </w:footnote>
  <w:footnote w:type="continuationSeparator" w:id="0">
    <w:p w14:paraId="2D63DD4D" w14:textId="77777777" w:rsidR="009461C1" w:rsidRDefault="009461C1" w:rsidP="002A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B07FF"/>
    <w:multiLevelType w:val="singleLevel"/>
    <w:tmpl w:val="5E6B07F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FB76B4"/>
    <w:rsid w:val="1FFBA67C"/>
    <w:rsid w:val="5BFB76B4"/>
    <w:rsid w:val="97FFB519"/>
    <w:rsid w:val="9EF69F07"/>
    <w:rsid w:val="BFCE2AA1"/>
    <w:rsid w:val="FF7BF776"/>
    <w:rsid w:val="FF7E46F9"/>
    <w:rsid w:val="00103682"/>
    <w:rsid w:val="00106E76"/>
    <w:rsid w:val="00130AD2"/>
    <w:rsid w:val="00195F88"/>
    <w:rsid w:val="00196455"/>
    <w:rsid w:val="001C0D6C"/>
    <w:rsid w:val="00214603"/>
    <w:rsid w:val="00236209"/>
    <w:rsid w:val="00240F1B"/>
    <w:rsid w:val="002A11C3"/>
    <w:rsid w:val="002A12B4"/>
    <w:rsid w:val="002B1C15"/>
    <w:rsid w:val="002D0124"/>
    <w:rsid w:val="00334B96"/>
    <w:rsid w:val="00367B3E"/>
    <w:rsid w:val="00391C23"/>
    <w:rsid w:val="003A0D9F"/>
    <w:rsid w:val="003A63F4"/>
    <w:rsid w:val="003D2CC4"/>
    <w:rsid w:val="00405624"/>
    <w:rsid w:val="004137CA"/>
    <w:rsid w:val="00420C31"/>
    <w:rsid w:val="00440BD1"/>
    <w:rsid w:val="0044625B"/>
    <w:rsid w:val="00463AFC"/>
    <w:rsid w:val="00480EFA"/>
    <w:rsid w:val="00497BD9"/>
    <w:rsid w:val="0056447B"/>
    <w:rsid w:val="00576710"/>
    <w:rsid w:val="005F3C18"/>
    <w:rsid w:val="006160C4"/>
    <w:rsid w:val="00622652"/>
    <w:rsid w:val="00635E2A"/>
    <w:rsid w:val="00667070"/>
    <w:rsid w:val="00686E40"/>
    <w:rsid w:val="007252B7"/>
    <w:rsid w:val="0075652E"/>
    <w:rsid w:val="00770EE2"/>
    <w:rsid w:val="007A3891"/>
    <w:rsid w:val="007C7C6B"/>
    <w:rsid w:val="007D43E8"/>
    <w:rsid w:val="00824854"/>
    <w:rsid w:val="00844196"/>
    <w:rsid w:val="00863AF1"/>
    <w:rsid w:val="0088356D"/>
    <w:rsid w:val="00886C75"/>
    <w:rsid w:val="00892838"/>
    <w:rsid w:val="008F5DF0"/>
    <w:rsid w:val="009461C1"/>
    <w:rsid w:val="00963166"/>
    <w:rsid w:val="00972113"/>
    <w:rsid w:val="00994BC0"/>
    <w:rsid w:val="009C1AA5"/>
    <w:rsid w:val="009D4FAA"/>
    <w:rsid w:val="00A05ABE"/>
    <w:rsid w:val="00A10C83"/>
    <w:rsid w:val="00A9508E"/>
    <w:rsid w:val="00AB17D3"/>
    <w:rsid w:val="00AB2D1B"/>
    <w:rsid w:val="00B10A14"/>
    <w:rsid w:val="00B52333"/>
    <w:rsid w:val="00B65A1E"/>
    <w:rsid w:val="00BC6337"/>
    <w:rsid w:val="00BE6838"/>
    <w:rsid w:val="00C5548B"/>
    <w:rsid w:val="00C73FB9"/>
    <w:rsid w:val="00C85710"/>
    <w:rsid w:val="00CA69AF"/>
    <w:rsid w:val="00CB1315"/>
    <w:rsid w:val="00CB4884"/>
    <w:rsid w:val="00CB5A15"/>
    <w:rsid w:val="00CD7A89"/>
    <w:rsid w:val="00CE2AA6"/>
    <w:rsid w:val="00DE2BEB"/>
    <w:rsid w:val="00E10DBE"/>
    <w:rsid w:val="00E23FD1"/>
    <w:rsid w:val="00E70E2F"/>
    <w:rsid w:val="00E76B5F"/>
    <w:rsid w:val="00E8633F"/>
    <w:rsid w:val="00E92362"/>
    <w:rsid w:val="00F1019E"/>
    <w:rsid w:val="00F23FC2"/>
    <w:rsid w:val="00F34E04"/>
    <w:rsid w:val="00F361FA"/>
    <w:rsid w:val="00F42EF9"/>
    <w:rsid w:val="00F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88A92"/>
  <w15:docId w15:val="{96364FEF-507E-4457-9D80-F7133A10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E2BEB"/>
    <w:pPr>
      <w:ind w:firstLineChars="200" w:firstLine="420"/>
    </w:pPr>
  </w:style>
  <w:style w:type="table" w:styleId="a4">
    <w:name w:val="Table Grid"/>
    <w:basedOn w:val="a1"/>
    <w:rsid w:val="00C8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1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A12B4"/>
    <w:rPr>
      <w:kern w:val="2"/>
      <w:sz w:val="18"/>
      <w:szCs w:val="18"/>
    </w:rPr>
  </w:style>
  <w:style w:type="paragraph" w:styleId="a7">
    <w:name w:val="footer"/>
    <w:basedOn w:val="a"/>
    <w:link w:val="a8"/>
    <w:rsid w:val="002A1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A12B4"/>
    <w:rPr>
      <w:kern w:val="2"/>
      <w:sz w:val="18"/>
      <w:szCs w:val="18"/>
    </w:rPr>
  </w:style>
  <w:style w:type="character" w:styleId="a9">
    <w:name w:val="annotation reference"/>
    <w:basedOn w:val="a0"/>
    <w:rsid w:val="00A9508E"/>
    <w:rPr>
      <w:sz w:val="21"/>
      <w:szCs w:val="21"/>
    </w:rPr>
  </w:style>
  <w:style w:type="paragraph" w:styleId="aa">
    <w:name w:val="annotation text"/>
    <w:basedOn w:val="a"/>
    <w:link w:val="ab"/>
    <w:rsid w:val="00A9508E"/>
    <w:pPr>
      <w:jc w:val="left"/>
    </w:pPr>
  </w:style>
  <w:style w:type="character" w:customStyle="1" w:styleId="ab">
    <w:name w:val="批注文字 字符"/>
    <w:basedOn w:val="a0"/>
    <w:link w:val="aa"/>
    <w:rsid w:val="00A95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9508E"/>
    <w:rPr>
      <w:b/>
      <w:bCs/>
    </w:rPr>
  </w:style>
  <w:style w:type="character" w:customStyle="1" w:styleId="ad">
    <w:name w:val="批注主题 字符"/>
    <w:basedOn w:val="ab"/>
    <w:link w:val="ac"/>
    <w:rsid w:val="00A9508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9508E"/>
    <w:rPr>
      <w:sz w:val="18"/>
      <w:szCs w:val="18"/>
    </w:rPr>
  </w:style>
  <w:style w:type="character" w:customStyle="1" w:styleId="af">
    <w:name w:val="批注框文本 字符"/>
    <w:basedOn w:val="a0"/>
    <w:link w:val="ae"/>
    <w:rsid w:val="00A9508E"/>
    <w:rPr>
      <w:kern w:val="2"/>
      <w:sz w:val="18"/>
      <w:szCs w:val="18"/>
    </w:rPr>
  </w:style>
  <w:style w:type="paragraph" w:styleId="af0">
    <w:name w:val="Date"/>
    <w:basedOn w:val="a"/>
    <w:next w:val="a"/>
    <w:link w:val="af1"/>
    <w:rsid w:val="00195F88"/>
    <w:pPr>
      <w:ind w:leftChars="2500" w:left="100"/>
    </w:pPr>
  </w:style>
  <w:style w:type="character" w:customStyle="1" w:styleId="af1">
    <w:name w:val="日期 字符"/>
    <w:basedOn w:val="a0"/>
    <w:link w:val="af0"/>
    <w:rsid w:val="00195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5DA2B-F179-4334-B833-1FF7F81D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tw</cp:lastModifiedBy>
  <cp:revision>39</cp:revision>
  <cp:lastPrinted>2020-08-29T01:17:00Z</cp:lastPrinted>
  <dcterms:created xsi:type="dcterms:W3CDTF">2020-03-13T12:07:00Z</dcterms:created>
  <dcterms:modified xsi:type="dcterms:W3CDTF">2020-08-31T05:39:00Z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