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10" w:rsidRDefault="00043D10" w:rsidP="00043D10">
      <w:pPr>
        <w:pStyle w:val="a7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inherit" w:hAnsi="inherit" w:cs="Tahoma" w:hint="eastAsia"/>
          <w:b/>
          <w:bCs/>
          <w:color w:val="333333"/>
          <w:spacing w:val="15"/>
          <w:sz w:val="33"/>
          <w:szCs w:val="33"/>
        </w:rPr>
        <w:t>棠</w:t>
      </w:r>
      <w:proofErr w:type="gramEnd"/>
      <w:r>
        <w:rPr>
          <w:rFonts w:ascii="inherit" w:hAnsi="inherit" w:cs="Tahoma" w:hint="eastAsia"/>
          <w:b/>
          <w:bCs/>
          <w:color w:val="333333"/>
          <w:spacing w:val="15"/>
          <w:sz w:val="33"/>
          <w:szCs w:val="33"/>
        </w:rPr>
        <w:t>外附小</w:t>
      </w:r>
      <w:r w:rsidR="00AF6D3E">
        <w:rPr>
          <w:rFonts w:ascii="inherit" w:hAnsi="inherit" w:cs="Tahoma" w:hint="eastAsia"/>
          <w:b/>
          <w:bCs/>
          <w:color w:val="333333"/>
          <w:spacing w:val="15"/>
          <w:sz w:val="33"/>
          <w:szCs w:val="33"/>
        </w:rPr>
        <w:t>4</w:t>
      </w:r>
      <w:r>
        <w:rPr>
          <w:rFonts w:ascii="inherit" w:hAnsi="inherit" w:cs="Tahoma" w:hint="eastAsia"/>
          <w:b/>
          <w:bCs/>
          <w:color w:val="333333"/>
          <w:spacing w:val="15"/>
          <w:sz w:val="33"/>
          <w:szCs w:val="33"/>
        </w:rPr>
        <w:t>月黑板报评比</w:t>
      </w:r>
    </w:p>
    <w:p w:rsidR="00043D10" w:rsidRDefault="00043D10" w:rsidP="00043D10">
      <w:pPr>
        <w:pStyle w:val="a7"/>
        <w:rPr>
          <w:rFonts w:ascii="Tahoma" w:hAnsi="Tahoma" w:cs="Tahoma"/>
          <w:sz w:val="18"/>
          <w:szCs w:val="18"/>
        </w:rPr>
      </w:pPr>
    </w:p>
    <w:p w:rsidR="00043D10" w:rsidRDefault="00043D10" w:rsidP="00043D10">
      <w:pPr>
        <w:pStyle w:val="a7"/>
        <w:ind w:firstLineChars="200" w:firstLine="560"/>
        <w:rPr>
          <w:rFonts w:asciiTheme="minorEastAsia" w:eastAsiaTheme="minorEastAsia" w:hAnsiTheme="minorEastAsia" w:cs="Tahom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本月附小举办了“</w:t>
      </w:r>
      <w:r w:rsidR="006E043D">
        <w:rPr>
          <w:rFonts w:asciiTheme="minorEastAsia" w:eastAsiaTheme="minorEastAsia" w:hAnsiTheme="minorEastAsia" w:cs="Tahoma" w:hint="eastAsia"/>
          <w:sz w:val="28"/>
          <w:szCs w:val="28"/>
        </w:rPr>
        <w:t>让安全点亮生命之光</w:t>
      </w:r>
      <w:bookmarkStart w:id="0" w:name="_GoBack"/>
      <w:bookmarkEnd w:id="0"/>
      <w:r>
        <w:rPr>
          <w:rFonts w:asciiTheme="minorEastAsia" w:eastAsiaTheme="minorEastAsia" w:hAnsiTheme="minorEastAsia" w:cs="Tahoma" w:hint="eastAsia"/>
          <w:sz w:val="28"/>
          <w:szCs w:val="28"/>
        </w:rPr>
        <w:t xml:space="preserve">”的主题黑板报活动。各班积极响应，围绕主题，精心选取板报内容，设计版面，力求做到图文并茂，内容丰富。 </w:t>
      </w:r>
    </w:p>
    <w:p w:rsidR="00AF6D3E" w:rsidRDefault="00043D10" w:rsidP="00043D10">
      <w:pPr>
        <w:pStyle w:val="a7"/>
        <w:rPr>
          <w:rFonts w:asciiTheme="minorEastAsia" w:eastAsiaTheme="minorEastAsia" w:hAnsiTheme="minorEastAsia" w:cs="Tahoma" w:hint="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 xml:space="preserve">现将评比结果公布如下： </w:t>
      </w:r>
      <w:r>
        <w:rPr>
          <w:rFonts w:asciiTheme="minorEastAsia" w:eastAsiaTheme="minorEastAsia" w:hAnsiTheme="minorEastAsia" w:cs="Tahoma" w:hint="eastAsia"/>
          <w:sz w:val="28"/>
          <w:szCs w:val="28"/>
        </w:rPr>
        <w:br/>
        <w:t>一等奖：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.3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.4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.6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.4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.3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.7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.10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.4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.6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.6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.9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.10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.7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.9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.10</w:t>
      </w:r>
    </w:p>
    <w:p w:rsidR="0005073E" w:rsidRDefault="00043D10" w:rsidP="00043D10">
      <w:pPr>
        <w:pStyle w:val="a7"/>
        <w:rPr>
          <w:rFonts w:asciiTheme="minorEastAsia" w:eastAsiaTheme="minorEastAsia" w:hAnsiTheme="minorEastAsia" w:cs="Tahoma" w:hint="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二等奖：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.7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.8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.9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.10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.4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.6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.8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.3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.5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.7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.10、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.4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.5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.7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.4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.5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.6</w:t>
      </w:r>
    </w:p>
    <w:p w:rsidR="00AF6D3E" w:rsidRDefault="00043D10" w:rsidP="00043D10">
      <w:pPr>
        <w:pStyle w:val="a7"/>
        <w:rPr>
          <w:rFonts w:asciiTheme="minorEastAsia" w:eastAsiaTheme="minorEastAsia" w:hAnsiTheme="minorEastAsia" w:cs="Tahoma" w:hint="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三等奖：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1.8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.9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.10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.3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.5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.6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、2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.9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.8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.9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、4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.3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6.1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.3</w:t>
      </w:r>
    </w:p>
    <w:p w:rsidR="00AF6D3E" w:rsidRDefault="00043D10" w:rsidP="00043D10">
      <w:pPr>
        <w:pStyle w:val="a7"/>
        <w:rPr>
          <w:rFonts w:asciiTheme="minorEastAsia" w:eastAsiaTheme="minorEastAsia" w:hAnsiTheme="minorEastAsia" w:cs="Tahom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黑板报未做：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1.5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、1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.7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.5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.11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、3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.12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、5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.8</w:t>
      </w:r>
      <w:r w:rsidR="00AF6D3E">
        <w:rPr>
          <w:rFonts w:asciiTheme="minorEastAsia" w:eastAsiaTheme="minorEastAsia" w:hAnsiTheme="minorEastAsia" w:cs="Tahoma" w:hint="eastAsia"/>
          <w:sz w:val="28"/>
          <w:szCs w:val="28"/>
        </w:rPr>
        <w:t>、6</w:t>
      </w:r>
      <w:r w:rsidR="00AF6D3E">
        <w:rPr>
          <w:rFonts w:asciiTheme="minorEastAsia" w:eastAsiaTheme="minorEastAsia" w:hAnsiTheme="minorEastAsia" w:cs="Tahoma"/>
          <w:sz w:val="28"/>
          <w:szCs w:val="28"/>
        </w:rPr>
        <w:t>.8</w:t>
      </w:r>
      <w:r>
        <w:rPr>
          <w:rFonts w:asciiTheme="minorEastAsia" w:eastAsiaTheme="minorEastAsia" w:hAnsiTheme="minorEastAsia" w:cs="Tahoma" w:hint="eastAsia"/>
          <w:sz w:val="28"/>
          <w:szCs w:val="28"/>
        </w:rPr>
        <w:t>没有等级。</w:t>
      </w:r>
    </w:p>
    <w:p w:rsidR="006E043D" w:rsidRDefault="006E043D" w:rsidP="00043D10">
      <w:pPr>
        <w:pStyle w:val="a7"/>
        <w:rPr>
          <w:rFonts w:asciiTheme="minorEastAsia" w:eastAsiaTheme="minorEastAsia" w:hAnsiTheme="minorEastAsia" w:cs="Tahoma" w:hint="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只有图画，没有文字的都评为三等。</w:t>
      </w:r>
    </w:p>
    <w:p w:rsidR="00AF6D3E" w:rsidRDefault="00AF6D3E" w:rsidP="00043D10">
      <w:pPr>
        <w:pStyle w:val="a7"/>
        <w:rPr>
          <w:rFonts w:asciiTheme="minorEastAsia" w:eastAsiaTheme="minorEastAsia" w:hAnsiTheme="minorEastAsia" w:cs="Tahoma" w:hint="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检查时间：4</w:t>
      </w:r>
      <w:r>
        <w:rPr>
          <w:rFonts w:asciiTheme="minorEastAsia" w:eastAsiaTheme="minorEastAsia" w:hAnsiTheme="minorEastAsia" w:cs="Tahoma"/>
          <w:sz w:val="28"/>
          <w:szCs w:val="28"/>
        </w:rPr>
        <w:t>.12</w:t>
      </w:r>
    </w:p>
    <w:p w:rsidR="00AF6D3E" w:rsidRDefault="00AF6D3E" w:rsidP="00043D10">
      <w:pPr>
        <w:pStyle w:val="a7"/>
        <w:rPr>
          <w:rFonts w:asciiTheme="minorEastAsia" w:eastAsiaTheme="minorEastAsia" w:hAnsiTheme="minorEastAsia" w:cs="Tahoma" w:hint="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检查人：大队部、美术组</w:t>
      </w:r>
    </w:p>
    <w:p w:rsidR="00043D10" w:rsidRDefault="00043D10" w:rsidP="00043D10">
      <w:pPr>
        <w:rPr>
          <w:rFonts w:asciiTheme="minorEastAsia" w:hAnsiTheme="minorEastAsia"/>
          <w:sz w:val="28"/>
          <w:szCs w:val="28"/>
        </w:rPr>
      </w:pPr>
    </w:p>
    <w:p w:rsidR="00403C8E" w:rsidRPr="00AF6D3E" w:rsidRDefault="00403C8E"/>
    <w:sectPr w:rsidR="00403C8E" w:rsidRPr="00AF6D3E" w:rsidSect="0075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D3" w:rsidRDefault="00983BD3" w:rsidP="00043D10">
      <w:r>
        <w:separator/>
      </w:r>
    </w:p>
  </w:endnote>
  <w:endnote w:type="continuationSeparator" w:id="0">
    <w:p w:rsidR="00983BD3" w:rsidRDefault="00983BD3" w:rsidP="0004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D3" w:rsidRDefault="00983BD3" w:rsidP="00043D10">
      <w:r>
        <w:separator/>
      </w:r>
    </w:p>
  </w:footnote>
  <w:footnote w:type="continuationSeparator" w:id="0">
    <w:p w:rsidR="00983BD3" w:rsidRDefault="00983BD3" w:rsidP="0004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D10"/>
    <w:rsid w:val="00043D10"/>
    <w:rsid w:val="0005073E"/>
    <w:rsid w:val="00071C7B"/>
    <w:rsid w:val="003249AD"/>
    <w:rsid w:val="00403C8E"/>
    <w:rsid w:val="005251A4"/>
    <w:rsid w:val="005E667B"/>
    <w:rsid w:val="005F03CA"/>
    <w:rsid w:val="006E043D"/>
    <w:rsid w:val="00727D44"/>
    <w:rsid w:val="00753B35"/>
    <w:rsid w:val="00983BD3"/>
    <w:rsid w:val="00AF6D3E"/>
    <w:rsid w:val="00B51857"/>
    <w:rsid w:val="00BA708A"/>
    <w:rsid w:val="00C0132C"/>
    <w:rsid w:val="00C20B27"/>
    <w:rsid w:val="00CF61F7"/>
    <w:rsid w:val="00DD5F56"/>
    <w:rsid w:val="00E849E6"/>
    <w:rsid w:val="00E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1535B"/>
  <w15:docId w15:val="{B83AB2C5-6BD6-4C18-ADE7-318E4D15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3D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3D1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43D1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11</cp:revision>
  <dcterms:created xsi:type="dcterms:W3CDTF">2019-05-10T07:05:00Z</dcterms:created>
  <dcterms:modified xsi:type="dcterms:W3CDTF">2022-04-13T08:06:00Z</dcterms:modified>
</cp:coreProperties>
</file>